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14EE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福建省示范性职业教育集团（联盟）</w:t>
      </w:r>
    </w:p>
    <w:p w14:paraId="569F6302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遴选工作方案</w:t>
      </w:r>
    </w:p>
    <w:p w14:paraId="6860D1E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</w:p>
    <w:p w14:paraId="486C1DC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申报数量</w:t>
      </w:r>
    </w:p>
    <w:p w14:paraId="7E789A9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(一)遴选数量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auto"/>
          <w:sz w:val="32"/>
          <w:szCs w:val="32"/>
        </w:rPr>
        <w:t>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年建设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10个</w:t>
      </w:r>
      <w:r>
        <w:rPr>
          <w:rFonts w:hint="eastAsia" w:ascii="仿宋_GB2312" w:eastAsia="仿宋_GB2312"/>
          <w:color w:val="auto"/>
          <w:sz w:val="32"/>
          <w:szCs w:val="32"/>
        </w:rPr>
        <w:t>左右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省级示范性</w:t>
      </w:r>
      <w:r>
        <w:rPr>
          <w:rFonts w:hint="eastAsia" w:ascii="仿宋_GB2312" w:eastAsia="仿宋_GB2312"/>
          <w:color w:val="auto"/>
          <w:sz w:val="32"/>
          <w:szCs w:val="32"/>
        </w:rPr>
        <w:t>职业教育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集团（联盟）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 w14:paraId="74ED8EE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(二)申报范围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示范性职业教育集团</w:t>
      </w:r>
      <w:r>
        <w:rPr>
          <w:rFonts w:hint="eastAsia" w:ascii="仿宋_GB2312" w:eastAsia="仿宋_GB2312"/>
          <w:color w:val="auto"/>
          <w:sz w:val="32"/>
          <w:szCs w:val="32"/>
        </w:rPr>
        <w:t>由职业院校牵头，与相关的行业企业、本科高校、高职院校、中职学校联合申报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坚持以选促建、示范带动，鼓励在先行先试、改革创新中探索新经验、新模式，培育和建设一批有特色、成规模的职业教育集团；坚持共建共享、内涵发展，集聚集团内各类资源，鼓励集团内校企间、院校间、企业间、区域间合作共赢；坚持分类指导、客观公正，针对不同区域、不同层次、不同类型特点分类指导。</w:t>
      </w:r>
    </w:p>
    <w:p w14:paraId="3E3B33A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二、申报要求</w:t>
      </w:r>
    </w:p>
    <w:p w14:paraId="7E35533D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1.集团治理结构取得重要突破。强化职业教育集团中政府、行业、企业、学校、科研院所和社会组织等多元主体的协同配合，建立共同决策的组织结构和决策模式，集团内部治理结构和决策机制完善，促进集团成员的深度合作、紧密运行和协同发展。</w:t>
      </w:r>
    </w:p>
    <w:p w14:paraId="1CD261C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2.资源共建共享取得重要进展。有效整合集团内的职业教育资源，实现在人力资源、设备资源、资金资源、市场资源、技术资源和文化资源等方面的共建共享，促进职业院校、行业、企业和区域之间的资源共享、优势互补、共同发展。</w:t>
      </w:r>
    </w:p>
    <w:p w14:paraId="2BA1BC6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3.产教融合校企合作取得重要成效。发挥行业企业在职业教育办学中的参与和主体作用，密切职业教育与行业产业的关系，促进职业院校与行业企业紧密联系，实现供需对接、资源共享、责任共担、互利共赢，集团合作发展取得重要成效。集团内学校安排学生在集团内企业实习实训等由集团协调对接。</w:t>
      </w:r>
    </w:p>
    <w:p w14:paraId="2D07E9F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4.人才培养质量取得重要成果。集团实行校企合作育人，教学内容及时反映产业发展需求、区域特点和时代特色，完善课程体系，优化教学过程，切实提高技术技能人才培养的针对性。教学改革取得重要成果，并有重要示范作用。职教集团内企业有义务接收集团内学校学生实习实训、教师企业实践。</w:t>
      </w:r>
    </w:p>
    <w:p w14:paraId="4A74317E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5.社会服务能力取得重要提升。服务国家和区域发展战略，为区域经济提供强力人才支撑，促进企业转型升级。集团对经济发展与行业企业的综合服务能力显著提升，面向企业员工开展岗前培训、岗位培训、继续教育等，提升企业员工的技能水平和岗位适应能力。</w:t>
      </w:r>
    </w:p>
    <w:p w14:paraId="1BCF797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6.政府保障发挥重要作用。地方政府或主管部门加大经费投入和其他政策支持，支持实训基地建设，建立区域或行业的集团服务系统，并将集团化办学情况纳入职业教育工作考核。</w:t>
      </w:r>
    </w:p>
    <w:p w14:paraId="1F134AA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7.特色显著产生重要影响。在职业教育集团化办学实践中重视创新模式和机制，具有显著的特色，具有可借鉴、辐射和带动作用，在全国或省域内、行业内产生重要影响。优先支持一批紧密对接国家重大产业发展的大型职业教育集团，支持跨区域实体化运作的职业教育集团。</w:t>
      </w:r>
    </w:p>
    <w:p w14:paraId="14D96448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三、工作安排</w:t>
      </w:r>
    </w:p>
    <w:p w14:paraId="0831AB7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Lines="0" w:afterLines="0" w:line="600" w:lineRule="exact"/>
        <w:ind w:right="0" w:rightChars="0" w:firstLine="64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(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  <w:t>一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)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  <w:t>推荐限额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。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各职业院校参照《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示范性职业教育集团（联盟）指标体系》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（附表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1）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提出推荐名单。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省属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职业院校直接向我厅职成处申报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职业院校需经设区市教育局审核同意后申报。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各职业院校原则上推荐不超过1个。</w:t>
      </w:r>
    </w:p>
    <w:p w14:paraId="281F6B1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（二）材料报送。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各职业院校</w:t>
      </w:r>
      <w:r>
        <w:rPr>
          <w:rFonts w:hint="eastAsia" w:ascii="仿宋_GB2312" w:hAnsi="仿宋" w:eastAsia="仿宋_GB2312"/>
          <w:color w:val="auto"/>
          <w:lang w:val="en-US" w:eastAsia="zh-CN"/>
        </w:rPr>
        <w:t>9月20日</w:t>
      </w:r>
      <w:r>
        <w:rPr>
          <w:rFonts w:hint="eastAsia" w:ascii="仿宋_GB2312" w:hAnsi="仿宋" w:eastAsia="仿宋_GB2312"/>
          <w:color w:val="auto"/>
          <w:lang w:val="en-US" w:eastAsia="zh-CN"/>
        </w:rPr>
        <w:t>前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将《福建省</w:t>
      </w:r>
      <w:r>
        <w:rPr>
          <w:rFonts w:hint="eastAsia" w:ascii="仿宋_GB2312" w:eastAsia="仿宋_GB2312"/>
          <w:color w:val="auto"/>
          <w:sz w:val="32"/>
          <w:szCs w:val="32"/>
        </w:rPr>
        <w:t>示范性职业教育集团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申报</w:t>
      </w:r>
      <w:r>
        <w:rPr>
          <w:rFonts w:hint="eastAsia" w:ascii="仿宋_GB2312" w:eastAsia="仿宋_GB2312"/>
          <w:color w:val="auto"/>
          <w:sz w:val="32"/>
          <w:szCs w:val="32"/>
        </w:rPr>
        <w:t>书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color w:val="auto"/>
          <w:sz w:val="32"/>
          <w:szCs w:val="32"/>
        </w:rPr>
        <w:t>(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附表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2）及</w:t>
      </w:r>
      <w:r>
        <w:rPr>
          <w:rFonts w:hint="eastAsia" w:ascii="仿宋_GB2312" w:eastAsia="仿宋_GB2312"/>
          <w:color w:val="auto"/>
          <w:sz w:val="32"/>
          <w:szCs w:val="32"/>
        </w:rPr>
        <w:t>佐证材料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制作成1份PDF版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）的电子版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word版、PDF扫描盖章版）</w:t>
      </w:r>
      <w:r>
        <w:rPr>
          <w:rFonts w:hint="eastAsia" w:ascii="仿宋_GB2312" w:eastAsia="仿宋_GB2312"/>
          <w:color w:val="auto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报送我厅职成处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统一发送至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电子邮箱：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highlight w:val="none"/>
        </w:rPr>
        <w:instrText xml:space="preserve"> HYPERLINK "mailto:fjzcc@163.com" </w:instrTex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fjzcc@163.com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。</w:t>
      </w:r>
    </w:p>
    <w:p w14:paraId="0D9F93D4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bookmarkStart w:id="11" w:name="_GoBack"/>
      <w:bookmarkEnd w:id="11"/>
    </w:p>
    <w:p w14:paraId="0DA598C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表</w:t>
      </w:r>
      <w:r>
        <w:rPr>
          <w:rFonts w:hint="eastAsia" w:ascii="仿宋_GB2312" w:eastAsia="仿宋_GB2312"/>
          <w:color w:val="auto"/>
          <w:sz w:val="32"/>
          <w:szCs w:val="32"/>
        </w:rPr>
        <w:t>：1.示范性职业教育集团（联盟）指标体系</w:t>
      </w:r>
    </w:p>
    <w:p w14:paraId="6751DC2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960" w:firstLineChars="3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福建省</w:t>
      </w:r>
      <w:r>
        <w:rPr>
          <w:rFonts w:hint="eastAsia" w:ascii="仿宋_GB2312" w:eastAsia="仿宋_GB2312"/>
          <w:color w:val="auto"/>
          <w:sz w:val="32"/>
          <w:szCs w:val="32"/>
        </w:rPr>
        <w:t>示范性职业教育集团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（联盟）申报</w:t>
      </w:r>
      <w:r>
        <w:rPr>
          <w:rFonts w:hint="eastAsia" w:ascii="仿宋_GB2312" w:eastAsia="仿宋_GB2312"/>
          <w:color w:val="auto"/>
          <w:sz w:val="32"/>
          <w:szCs w:val="32"/>
        </w:rPr>
        <w:t>书</w:t>
      </w:r>
    </w:p>
    <w:p w14:paraId="43D04E9A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960" w:firstLineChars="3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</w:p>
    <w:p w14:paraId="7E1B463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bookmarkStart w:id="0" w:name="_Toc332797308"/>
      <w:bookmarkEnd w:id="0"/>
      <w:bookmarkStart w:id="1" w:name="_Toc332797829"/>
      <w:bookmarkEnd w:id="1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表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1</w:t>
      </w:r>
    </w:p>
    <w:p w14:paraId="13BF6F8C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  <w:highlight w:val="none"/>
        </w:rPr>
        <w:t>示范性职业教育集团（联盟）指标体系</w:t>
      </w:r>
    </w:p>
    <w:p w14:paraId="419001E8">
      <w:pPr>
        <w:widowControl/>
        <w:jc w:val="right"/>
        <w:rPr>
          <w:rFonts w:hint="eastAsia"/>
          <w:color w:val="auto"/>
          <w:lang w:eastAsia="zh-CN"/>
        </w:rPr>
      </w:pPr>
      <w:r>
        <w:rPr>
          <w:rFonts w:hint="eastAsia" w:ascii="Times New Roman" w:hAnsi="Times New Roman" w:eastAsia="仿宋"/>
          <w:color w:val="auto"/>
          <w:kern w:val="0"/>
          <w:sz w:val="28"/>
          <w:szCs w:val="28"/>
          <w:lang w:eastAsia="zh-CN"/>
        </w:rPr>
        <w:t>来源：教育部</w:t>
      </w:r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2310"/>
        <w:gridCol w:w="4779"/>
      </w:tblGrid>
      <w:tr w14:paraId="31A0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33" w:type="dxa"/>
            <w:noWrap w:val="0"/>
            <w:vAlign w:val="center"/>
          </w:tcPr>
          <w:p w14:paraId="44E66E99">
            <w:pPr>
              <w:jc w:val="center"/>
              <w:rPr>
                <w:rFonts w:ascii="黑体" w:hAnsi="黑体" w:eastAsia="黑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auto"/>
                <w:sz w:val="24"/>
                <w:szCs w:val="24"/>
              </w:rPr>
              <w:t>一级指标</w:t>
            </w:r>
          </w:p>
        </w:tc>
        <w:tc>
          <w:tcPr>
            <w:tcW w:w="2310" w:type="dxa"/>
            <w:noWrap w:val="0"/>
            <w:vAlign w:val="center"/>
          </w:tcPr>
          <w:p w14:paraId="268857F2">
            <w:pPr>
              <w:jc w:val="center"/>
              <w:rPr>
                <w:rFonts w:ascii="黑体" w:hAnsi="黑体" w:eastAsia="黑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auto"/>
                <w:sz w:val="24"/>
                <w:szCs w:val="24"/>
              </w:rPr>
              <w:t>二级指标</w:t>
            </w:r>
          </w:p>
        </w:tc>
        <w:tc>
          <w:tcPr>
            <w:tcW w:w="4779" w:type="dxa"/>
            <w:noWrap w:val="0"/>
            <w:vAlign w:val="center"/>
          </w:tcPr>
          <w:p w14:paraId="230F9A33">
            <w:pPr>
              <w:jc w:val="center"/>
              <w:rPr>
                <w:rFonts w:ascii="黑体" w:hAnsi="黑体" w:eastAsia="黑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auto"/>
                <w:sz w:val="24"/>
                <w:szCs w:val="24"/>
              </w:rPr>
              <w:t>观测点</w:t>
            </w:r>
          </w:p>
        </w:tc>
      </w:tr>
      <w:tr w14:paraId="5092C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433" w:type="dxa"/>
            <w:vMerge w:val="restart"/>
            <w:noWrap w:val="0"/>
            <w:vAlign w:val="center"/>
          </w:tcPr>
          <w:p w14:paraId="3DE96B8F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1</w:t>
            </w:r>
          </w:p>
          <w:p w14:paraId="54E35A0D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制</w:t>
            </w:r>
          </w:p>
          <w:p w14:paraId="4D11D8A1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度</w:t>
            </w:r>
          </w:p>
          <w:p w14:paraId="4B4FCF86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建</w:t>
            </w:r>
          </w:p>
          <w:p w14:paraId="7F64F26F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设</w:t>
            </w:r>
          </w:p>
        </w:tc>
        <w:tc>
          <w:tcPr>
            <w:tcW w:w="2310" w:type="dxa"/>
            <w:vMerge w:val="restart"/>
            <w:noWrap w:val="0"/>
            <w:vAlign w:val="center"/>
          </w:tcPr>
          <w:p w14:paraId="4E4624BC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1.1集团章程</w:t>
            </w: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2821E909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1.1.1建立章程，且对集团的性质、目标、任务以及成员各方的责权利等界定清晰</w:t>
            </w:r>
          </w:p>
        </w:tc>
      </w:tr>
      <w:tr w14:paraId="11E9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4CAA1D35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1924F514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321239A0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1.1.2章程通过的流程规范、科学</w:t>
            </w:r>
          </w:p>
        </w:tc>
      </w:tr>
      <w:tr w14:paraId="5CCC9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15E3A49A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 w14:paraId="552F2CC6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1.2管理制度</w:t>
            </w: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3AC7FA6F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1.2.1档案制度（计划总结、会议活动、档案资料等）</w:t>
            </w:r>
          </w:p>
        </w:tc>
      </w:tr>
      <w:tr w14:paraId="3B34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66CE6BF8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009E9DC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31C0AF1E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1.2.2 人员、资源、财务与产权制度</w:t>
            </w:r>
          </w:p>
        </w:tc>
      </w:tr>
      <w:tr w14:paraId="58B7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43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8257AC1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026610B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05508ABA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1.2.3 制度考核</w:t>
            </w:r>
          </w:p>
        </w:tc>
      </w:tr>
      <w:tr w14:paraId="36775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433" w:type="dxa"/>
            <w:vMerge w:val="restart"/>
            <w:noWrap w:val="0"/>
            <w:vAlign w:val="center"/>
          </w:tcPr>
          <w:p w14:paraId="63094285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</w:t>
            </w:r>
          </w:p>
          <w:p w14:paraId="43BBA773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运</w:t>
            </w:r>
          </w:p>
          <w:p w14:paraId="6E971B28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行</w:t>
            </w:r>
          </w:p>
          <w:p w14:paraId="3DE5A528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状</w:t>
            </w:r>
          </w:p>
          <w:p w14:paraId="31BE7E36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态</w:t>
            </w:r>
          </w:p>
        </w:tc>
        <w:tc>
          <w:tcPr>
            <w:tcW w:w="2310" w:type="dxa"/>
            <w:vMerge w:val="restart"/>
            <w:noWrap w:val="0"/>
            <w:vAlign w:val="center"/>
          </w:tcPr>
          <w:p w14:paraId="0F0CEE11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2.1机构运行</w:t>
            </w: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1454CFA7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2.1.1理事会（董事会）管理决策情况</w:t>
            </w:r>
          </w:p>
        </w:tc>
      </w:tr>
      <w:tr w14:paraId="4678C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1A249FB0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2B883C9C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74408A5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2.1.2秘书处（办公室）日常工作情况</w:t>
            </w:r>
          </w:p>
        </w:tc>
      </w:tr>
      <w:tr w14:paraId="407A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5796D2BF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75AB8EBE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50B1359A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2.1.3各执行机构（包括分支机构）运行情况</w:t>
            </w:r>
          </w:p>
        </w:tc>
      </w:tr>
      <w:tr w14:paraId="3AED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7ACAA3F6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67699CF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0C13E86E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2.1.4建立共同决策的组织结构和决策模式，集团内部治理结构和决策机制完善</w:t>
            </w:r>
          </w:p>
        </w:tc>
      </w:tr>
      <w:tr w14:paraId="6704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6BCD2802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 w14:paraId="08574B8E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2.2经费运行</w:t>
            </w: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2395B643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2.2.1有稳定的日常经费</w:t>
            </w:r>
          </w:p>
        </w:tc>
      </w:tr>
      <w:tr w14:paraId="1A296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28749F6A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2233411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16BF40BE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2.2.2经费来源多元</w:t>
            </w:r>
          </w:p>
        </w:tc>
      </w:tr>
      <w:tr w14:paraId="19C59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42EB2753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FCFE513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510D842F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2.2.3经费使用情况（预算、决算、明细清单、绩效报告等）</w:t>
            </w:r>
          </w:p>
        </w:tc>
      </w:tr>
      <w:tr w14:paraId="29C9A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11A4E994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 w14:paraId="41197732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2.3考核情况</w:t>
            </w: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057A3215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2.3.1根据制度制定的考核方案</w:t>
            </w:r>
          </w:p>
        </w:tc>
      </w:tr>
      <w:tr w14:paraId="0D64A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234E1A47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6DE08E3B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729C9D7E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2.3.2考核过程（通知、纪要、总结等）</w:t>
            </w:r>
          </w:p>
        </w:tc>
      </w:tr>
      <w:tr w14:paraId="4991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05A2D413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43F53344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5BB72471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2.3.3考核结果的使用情况</w:t>
            </w:r>
          </w:p>
        </w:tc>
      </w:tr>
      <w:tr w14:paraId="70056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39B8704D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 w14:paraId="334647B1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2.4激励情况</w:t>
            </w: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27BC4ACB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2.4.1激励结果运用情况</w:t>
            </w:r>
          </w:p>
        </w:tc>
      </w:tr>
      <w:tr w14:paraId="2B0A6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56A8F5BF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E907B69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408070E8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2.4.2加入与退出执行情况</w:t>
            </w:r>
          </w:p>
        </w:tc>
      </w:tr>
      <w:tr w14:paraId="10EAB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105E9E66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 w14:paraId="2C157636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2.5信息交流</w:t>
            </w: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25B87DCA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2.5.1建立集团化办学管理与服务系统</w:t>
            </w:r>
          </w:p>
        </w:tc>
      </w:tr>
      <w:tr w14:paraId="3947C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5207804F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07CEDC16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4A7CFC42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2.5.2建立集团网站且常态运行</w:t>
            </w:r>
          </w:p>
        </w:tc>
      </w:tr>
      <w:tr w14:paraId="0456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18DC791B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4E8A5308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12FCAEA9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2.5.3共享信息资源丰富</w:t>
            </w:r>
          </w:p>
        </w:tc>
      </w:tr>
      <w:tr w14:paraId="043E0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2BAE0533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2686AAF6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7ABE1EA9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2.5.4合作需求信息发布及时</w:t>
            </w:r>
          </w:p>
        </w:tc>
      </w:tr>
      <w:tr w14:paraId="3983C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1BA438D2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6C0F6DC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tcBorders>
              <w:bottom w:val="single" w:color="auto" w:sz="4" w:space="0"/>
            </w:tcBorders>
            <w:noWrap w:val="0"/>
            <w:vAlign w:val="center"/>
          </w:tcPr>
          <w:p w14:paraId="551EF0D5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2.5.5达成合作频次较高</w:t>
            </w:r>
          </w:p>
        </w:tc>
      </w:tr>
      <w:tr w14:paraId="5085C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restart"/>
            <w:noWrap w:val="0"/>
            <w:vAlign w:val="center"/>
          </w:tcPr>
          <w:p w14:paraId="3E5BCC39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</w:t>
            </w:r>
          </w:p>
          <w:p w14:paraId="2D09EFE0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办</w:t>
            </w:r>
          </w:p>
          <w:p w14:paraId="725F4969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学</w:t>
            </w:r>
          </w:p>
          <w:p w14:paraId="08674705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共</w:t>
            </w:r>
          </w:p>
          <w:p w14:paraId="737B3656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享</w:t>
            </w:r>
          </w:p>
          <w:p w14:paraId="7F6538ED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成</w:t>
            </w:r>
          </w:p>
          <w:p w14:paraId="36F567E8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效</w:t>
            </w:r>
          </w:p>
        </w:tc>
        <w:tc>
          <w:tcPr>
            <w:tcW w:w="2310" w:type="dxa"/>
            <w:vMerge w:val="restart"/>
            <w:noWrap w:val="0"/>
            <w:vAlign w:val="center"/>
          </w:tcPr>
          <w:p w14:paraId="5D84283F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3.1资源共建共享</w:t>
            </w:r>
          </w:p>
        </w:tc>
        <w:tc>
          <w:tcPr>
            <w:tcW w:w="4779" w:type="dxa"/>
            <w:noWrap w:val="0"/>
            <w:vAlign w:val="center"/>
          </w:tcPr>
          <w:p w14:paraId="2A3391D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3.1.1专业共建共享</w:t>
            </w:r>
          </w:p>
        </w:tc>
      </w:tr>
      <w:tr w14:paraId="5C6CA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16A344EF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134A046B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605E197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3.1.2师资共培共享</w:t>
            </w:r>
          </w:p>
        </w:tc>
      </w:tr>
      <w:tr w14:paraId="68FC5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77DFF047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450EF60F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4763D5FB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3.1.3课程共建共享</w:t>
            </w:r>
          </w:p>
        </w:tc>
      </w:tr>
      <w:tr w14:paraId="3AFC9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1CC8B005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1C31E1C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3AF9D370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3.1.4教材共建共享</w:t>
            </w:r>
          </w:p>
        </w:tc>
      </w:tr>
      <w:tr w14:paraId="6D75F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752D08E1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4CD69AF4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2C1A951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3.1.5实训基地共建共享</w:t>
            </w:r>
          </w:p>
        </w:tc>
      </w:tr>
      <w:tr w14:paraId="0FDC0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0CC4D15D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 w14:paraId="235B2B36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3.2人才培养质量</w:t>
            </w:r>
          </w:p>
        </w:tc>
        <w:tc>
          <w:tcPr>
            <w:tcW w:w="4779" w:type="dxa"/>
            <w:noWrap w:val="0"/>
            <w:vAlign w:val="center"/>
          </w:tcPr>
          <w:p w14:paraId="0B71C744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3.2.1校企联合培养情况（如订单培养、委托培养、定向培养、现代学徒制试点等）</w:t>
            </w:r>
          </w:p>
        </w:tc>
      </w:tr>
      <w:tr w14:paraId="44B5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75BFE9B7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633CDD48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6EC26812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3.2.2集团内企业为学生提供实习实训岗位量、中介组织介入情况</w:t>
            </w:r>
          </w:p>
        </w:tc>
      </w:tr>
      <w:tr w14:paraId="03EDE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0D5A15A6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0331BF37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66ABDAC7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3.2.3中高职人才培养衔接</w:t>
            </w:r>
          </w:p>
        </w:tc>
      </w:tr>
      <w:tr w14:paraId="03C31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4782EE1C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29B131BF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27667EF9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3.2.4就业率（集团化办学提高成员院校就业率情况）</w:t>
            </w:r>
          </w:p>
        </w:tc>
      </w:tr>
      <w:tr w14:paraId="333D5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3657B06E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1EE533B3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129C75E0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3.2.5集团覆盖专业的就业质量（对口就业率、薪酬水平、岗位升迁等）</w:t>
            </w:r>
          </w:p>
        </w:tc>
      </w:tr>
      <w:tr w14:paraId="43B86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5A3A9909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 w14:paraId="51DB6601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3.3产学研合作</w:t>
            </w:r>
          </w:p>
        </w:tc>
        <w:tc>
          <w:tcPr>
            <w:tcW w:w="4779" w:type="dxa"/>
            <w:noWrap w:val="0"/>
            <w:vAlign w:val="center"/>
          </w:tcPr>
          <w:p w14:paraId="3E8FD8E7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3.3.1技术开发合作</w:t>
            </w:r>
          </w:p>
        </w:tc>
      </w:tr>
      <w:tr w14:paraId="58EE1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1A0629D3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5AD48961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07B16BF7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3.3.2合作技术创新，研究成果</w:t>
            </w:r>
          </w:p>
        </w:tc>
      </w:tr>
      <w:tr w14:paraId="2E738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686075F9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45437F1A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33FAD4A1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3.3.3职业技能鉴定</w:t>
            </w:r>
          </w:p>
        </w:tc>
      </w:tr>
      <w:tr w14:paraId="1C63B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1867399A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042551B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777EA936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3.3.4技术技能积累，对接产业发展、岗位变化的新工种开发和培育等</w:t>
            </w:r>
          </w:p>
        </w:tc>
      </w:tr>
      <w:tr w14:paraId="30CEA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74C99147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7B1A14B9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0D52F9AE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3.3.5校企文化融合</w:t>
            </w:r>
          </w:p>
        </w:tc>
      </w:tr>
      <w:tr w14:paraId="31F9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06E9B419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364AC659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6B573928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3.3.6建设产学研一体化研发中心和共享型教学团队（如名师工作室等），文化传承</w:t>
            </w:r>
          </w:p>
        </w:tc>
      </w:tr>
      <w:tr w14:paraId="08B00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433" w:type="dxa"/>
            <w:vMerge w:val="restart"/>
            <w:noWrap w:val="0"/>
            <w:vAlign w:val="center"/>
          </w:tcPr>
          <w:p w14:paraId="0E9E1B09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</w:t>
            </w:r>
          </w:p>
          <w:p w14:paraId="375D192D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综</w:t>
            </w:r>
          </w:p>
          <w:p w14:paraId="5A5DF3B9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合</w:t>
            </w:r>
          </w:p>
          <w:p w14:paraId="0A9FDFAC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服</w:t>
            </w:r>
          </w:p>
          <w:p w14:paraId="32CE5256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务</w:t>
            </w:r>
          </w:p>
          <w:p w14:paraId="74E618B3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能</w:t>
            </w:r>
          </w:p>
          <w:p w14:paraId="44F7D5D8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力</w:t>
            </w:r>
          </w:p>
        </w:tc>
        <w:tc>
          <w:tcPr>
            <w:tcW w:w="2310" w:type="dxa"/>
            <w:vMerge w:val="restart"/>
            <w:noWrap w:val="0"/>
            <w:vAlign w:val="center"/>
          </w:tcPr>
          <w:p w14:paraId="2D635E7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4.1服务发展方式转变</w:t>
            </w:r>
          </w:p>
        </w:tc>
        <w:tc>
          <w:tcPr>
            <w:tcW w:w="4779" w:type="dxa"/>
            <w:noWrap w:val="0"/>
            <w:vAlign w:val="center"/>
          </w:tcPr>
          <w:p w14:paraId="3ED51486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4.1.1专业设置和布局与区域、与行业企业需求相适应、协调</w:t>
            </w:r>
          </w:p>
        </w:tc>
      </w:tr>
      <w:tr w14:paraId="67B22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3D8472D5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606C99F2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0A07F212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4.1.2行业企业对培养人才质量满意度</w:t>
            </w:r>
          </w:p>
        </w:tc>
      </w:tr>
      <w:tr w14:paraId="1B12A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33D267FF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6DE80E93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15310FD1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4.1.3服务国家发展战略（中国制造2025、精准扶贫、乡村振兴、健康中国、一带一路、其他等）</w:t>
            </w:r>
          </w:p>
        </w:tc>
      </w:tr>
      <w:tr w14:paraId="4D647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59B59226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 w14:paraId="56B17948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4.2服务区域（行业）和协调发展</w:t>
            </w:r>
          </w:p>
        </w:tc>
        <w:tc>
          <w:tcPr>
            <w:tcW w:w="4779" w:type="dxa"/>
            <w:noWrap w:val="0"/>
            <w:vAlign w:val="center"/>
          </w:tcPr>
          <w:p w14:paraId="35B11B22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4.2.1服务本区域、本行业（如推动或参与行业标准的制订等）发展</w:t>
            </w:r>
          </w:p>
        </w:tc>
      </w:tr>
      <w:tr w14:paraId="562FB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6E5B8557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0E070AEE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75B1D270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4.2.2以城带乡、以强带弱</w:t>
            </w:r>
          </w:p>
        </w:tc>
      </w:tr>
      <w:tr w14:paraId="7A486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531D5D24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587E2883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1B026B74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4.2.3服务东西部协调发展</w:t>
            </w:r>
          </w:p>
        </w:tc>
      </w:tr>
      <w:tr w14:paraId="64175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13424B96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208ECDF7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0C87ED50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4.2.4扶持民族地区发展</w:t>
            </w:r>
          </w:p>
        </w:tc>
      </w:tr>
      <w:tr w14:paraId="7D62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0408C51B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 w14:paraId="6DBDD58B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4.3服务促进就业创业</w:t>
            </w:r>
          </w:p>
        </w:tc>
        <w:tc>
          <w:tcPr>
            <w:tcW w:w="4779" w:type="dxa"/>
            <w:noWrap w:val="0"/>
            <w:vAlign w:val="center"/>
          </w:tcPr>
          <w:p w14:paraId="2EA14E8A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4.3.1院校为企业职工培训</w:t>
            </w:r>
          </w:p>
        </w:tc>
      </w:tr>
      <w:tr w14:paraId="33E41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6ECC5BDE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4C4400E6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36FAA5E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4.3.2就业创业服务</w:t>
            </w:r>
          </w:p>
        </w:tc>
      </w:tr>
      <w:tr w14:paraId="364FD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restart"/>
            <w:noWrap w:val="0"/>
            <w:vAlign w:val="center"/>
          </w:tcPr>
          <w:p w14:paraId="3DED823A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5</w:t>
            </w:r>
          </w:p>
          <w:p w14:paraId="35A41B1C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保</w:t>
            </w:r>
          </w:p>
          <w:p w14:paraId="6488E6BE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障</w:t>
            </w:r>
          </w:p>
          <w:p w14:paraId="598B0082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机</w:t>
            </w:r>
          </w:p>
          <w:p w14:paraId="0A01B460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制</w:t>
            </w:r>
          </w:p>
        </w:tc>
        <w:tc>
          <w:tcPr>
            <w:tcW w:w="2310" w:type="dxa"/>
            <w:vMerge w:val="restart"/>
            <w:noWrap w:val="0"/>
            <w:vAlign w:val="center"/>
          </w:tcPr>
          <w:p w14:paraId="260D49D6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5.1政府（行业）领导</w:t>
            </w:r>
          </w:p>
        </w:tc>
        <w:tc>
          <w:tcPr>
            <w:tcW w:w="4779" w:type="dxa"/>
            <w:noWrap w:val="0"/>
            <w:vAlign w:val="center"/>
          </w:tcPr>
          <w:p w14:paraId="7966FC3F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5.1.1制定职业教育集团化办学发展规划</w:t>
            </w:r>
          </w:p>
        </w:tc>
      </w:tr>
      <w:tr w14:paraId="11E1B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39D722EE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55C84A88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5B34D268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5.1.2将集团化办学情况纳入工作目标考核体系</w:t>
            </w:r>
          </w:p>
        </w:tc>
      </w:tr>
      <w:tr w14:paraId="5EC9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04EB9FA7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28F807CC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7F6545CE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5.1.3发布集团年度发展报告</w:t>
            </w:r>
          </w:p>
        </w:tc>
      </w:tr>
      <w:tr w14:paraId="18844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7FF2E660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4A00882F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2D2394F8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5.1.4宣传成绩突出的优秀案例</w:t>
            </w:r>
          </w:p>
        </w:tc>
      </w:tr>
      <w:tr w14:paraId="003F0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75588268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 w14:paraId="29D8D360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5.2政策支持</w:t>
            </w:r>
          </w:p>
        </w:tc>
        <w:tc>
          <w:tcPr>
            <w:tcW w:w="4779" w:type="dxa"/>
            <w:noWrap w:val="0"/>
            <w:vAlign w:val="center"/>
          </w:tcPr>
          <w:p w14:paraId="327FB2F6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5.2.1支持建设一批省（市）级示范性职业教育集团</w:t>
            </w:r>
          </w:p>
        </w:tc>
      </w:tr>
      <w:tr w14:paraId="70D3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31FC64F3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64735D59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5787E634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5.2.2落实教育、财税、土地、金融等政策</w:t>
            </w:r>
          </w:p>
        </w:tc>
      </w:tr>
      <w:tr w14:paraId="4BB8E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4440A76D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00BEB003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6AD9BE4D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5.2.3支持集团内行业企业成员单位参与职业教育发展</w:t>
            </w:r>
          </w:p>
        </w:tc>
      </w:tr>
      <w:tr w14:paraId="1C70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4F52F1E1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 w14:paraId="5D7CEAC1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5.3加大投入</w:t>
            </w:r>
          </w:p>
        </w:tc>
        <w:tc>
          <w:tcPr>
            <w:tcW w:w="4779" w:type="dxa"/>
            <w:noWrap w:val="0"/>
            <w:vAlign w:val="center"/>
          </w:tcPr>
          <w:p w14:paraId="59F0155E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5.3.1政府购买制度</w:t>
            </w:r>
          </w:p>
        </w:tc>
      </w:tr>
      <w:tr w14:paraId="5AF2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58337C94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1198D4AC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26FD8394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5.3.2政府支持支持共享型实训基地建设</w:t>
            </w:r>
          </w:p>
        </w:tc>
      </w:tr>
      <w:tr w14:paraId="57B81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70FBBE31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48EFB74A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732DAC19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5.3.3政府支持建设共享型专业教学资源和仿真实训系统</w:t>
            </w:r>
          </w:p>
        </w:tc>
      </w:tr>
      <w:tr w14:paraId="3787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continue"/>
            <w:noWrap w:val="0"/>
            <w:vAlign w:val="center"/>
          </w:tcPr>
          <w:p w14:paraId="67EA22C9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vMerge w:val="continue"/>
            <w:noWrap w:val="0"/>
            <w:vAlign w:val="center"/>
          </w:tcPr>
          <w:p w14:paraId="7F2C7EE7">
            <w:pP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155CAF14">
            <w:pPr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5.3.4政府支持建立区域或行业的集团服务系统</w:t>
            </w:r>
          </w:p>
        </w:tc>
      </w:tr>
      <w:tr w14:paraId="6C4C3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9" w:hRule="atLeast"/>
          <w:jc w:val="center"/>
        </w:trPr>
        <w:tc>
          <w:tcPr>
            <w:tcW w:w="1433" w:type="dxa"/>
            <w:noWrap w:val="0"/>
            <w:vAlign w:val="center"/>
          </w:tcPr>
          <w:p w14:paraId="03E150AC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特</w:t>
            </w:r>
          </w:p>
          <w:p w14:paraId="00A29051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色</w:t>
            </w:r>
          </w:p>
          <w:p w14:paraId="49BD80B6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与</w:t>
            </w:r>
          </w:p>
          <w:p w14:paraId="13D0DE4B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创</w:t>
            </w:r>
          </w:p>
          <w:p w14:paraId="54BE1296"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新</w:t>
            </w:r>
          </w:p>
        </w:tc>
        <w:tc>
          <w:tcPr>
            <w:tcW w:w="7089" w:type="dxa"/>
            <w:gridSpan w:val="2"/>
            <w:noWrap w:val="0"/>
            <w:vAlign w:val="center"/>
          </w:tcPr>
          <w:p w14:paraId="469329D4">
            <w:pPr>
              <w:ind w:firstLine="480" w:firstLineChars="200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集团在服务国家或区域发展战略等方面理念先进、特色鲜明、成绩突出。</w:t>
            </w:r>
          </w:p>
          <w:p w14:paraId="541F0DED">
            <w:pPr>
              <w:ind w:firstLine="480" w:firstLineChars="200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集团在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制度建设、运行机制、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国际合作等方面改革创新，并取得明显成效，具有推广价值。</w:t>
            </w:r>
          </w:p>
          <w:p w14:paraId="5E058ACD">
            <w:pPr>
              <w:ind w:firstLine="480" w:firstLineChars="200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集团促进了本地区本行业职业教育发展，提升了职业教育的社会影响力。</w:t>
            </w:r>
          </w:p>
          <w:p w14:paraId="69FA098E">
            <w:pPr>
              <w:ind w:firstLine="480" w:firstLineChars="200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凡职教集团近3年内在招生、就业、安全等领域发生过重大违法违规事件、造成不良社会影响的，酌情扣分。</w:t>
            </w:r>
          </w:p>
        </w:tc>
      </w:tr>
    </w:tbl>
    <w:p w14:paraId="33900B55">
      <w:pPr>
        <w:ind w:firstLine="420"/>
        <w:rPr>
          <w:color w:val="auto"/>
        </w:rPr>
      </w:pPr>
    </w:p>
    <w:p w14:paraId="1E4C6AA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ascii="仿宋" w:hAnsi="仿宋" w:eastAsia="仿宋"/>
          <w:color w:val="auto"/>
          <w:sz w:val="32"/>
          <w:szCs w:val="32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表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2</w:t>
      </w:r>
    </w:p>
    <w:p w14:paraId="5B328D12">
      <w:pPr>
        <w:rPr>
          <w:rFonts w:ascii="宋体" w:hAnsi="宋体" w:cs="宋体"/>
          <w:b/>
          <w:color w:val="auto"/>
        </w:rPr>
      </w:pPr>
    </w:p>
    <w:p w14:paraId="296A94FE">
      <w:pPr>
        <w:pStyle w:val="4"/>
        <w:spacing w:line="360" w:lineRule="auto"/>
        <w:jc w:val="center"/>
        <w:rPr>
          <w:rFonts w:ascii="宋体" w:hAnsi="宋体" w:cs="宋体"/>
          <w:color w:val="auto"/>
          <w:sz w:val="52"/>
          <w:szCs w:val="52"/>
        </w:rPr>
      </w:pPr>
    </w:p>
    <w:p w14:paraId="0C8F08D8">
      <w:pPr>
        <w:pStyle w:val="4"/>
        <w:spacing w:line="360" w:lineRule="auto"/>
        <w:jc w:val="center"/>
        <w:rPr>
          <w:rFonts w:hint="eastAsia" w:ascii="方正小标宋简体" w:hAnsi="宋体" w:eastAsia="方正小标宋简体" w:cs="Times New Roman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福建省示范性职业教育集团（联盟）</w:t>
      </w:r>
    </w:p>
    <w:p w14:paraId="6B3B2858">
      <w:pPr>
        <w:pStyle w:val="4"/>
        <w:spacing w:line="360" w:lineRule="auto"/>
        <w:jc w:val="center"/>
        <w:rPr>
          <w:rFonts w:hint="eastAsia" w:ascii="方正小标宋简体" w:hAnsi="宋体" w:eastAsia="方正小标宋简体" w:cs="Times New Roman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申报书</w:t>
      </w:r>
    </w:p>
    <w:p w14:paraId="35D04B16">
      <w:pPr>
        <w:spacing w:line="360" w:lineRule="auto"/>
        <w:ind w:left="1280" w:leftChars="400"/>
        <w:rPr>
          <w:rFonts w:ascii="宋体" w:hAnsi="宋体" w:cs="宋体"/>
          <w:color w:val="auto"/>
          <w:sz w:val="28"/>
        </w:rPr>
      </w:pPr>
    </w:p>
    <w:p w14:paraId="31483336">
      <w:pPr>
        <w:spacing w:line="360" w:lineRule="auto"/>
        <w:ind w:left="1280" w:leftChars="400"/>
        <w:rPr>
          <w:rFonts w:ascii="宋体" w:hAnsi="宋体" w:cs="宋体"/>
          <w:color w:val="auto"/>
          <w:sz w:val="28"/>
        </w:rPr>
      </w:pPr>
    </w:p>
    <w:p w14:paraId="253C88CA">
      <w:pPr>
        <w:spacing w:line="360" w:lineRule="auto"/>
        <w:ind w:left="1280" w:leftChars="400"/>
        <w:rPr>
          <w:rFonts w:ascii="宋体" w:hAnsi="宋体" w:cs="宋体"/>
          <w:color w:val="auto"/>
          <w:sz w:val="28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0"/>
      </w:tblGrid>
      <w:tr w14:paraId="045C5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50" w:type="dxa"/>
            <w:noWrap w:val="0"/>
            <w:vAlign w:val="center"/>
          </w:tcPr>
          <w:p w14:paraId="761DA48E">
            <w:pPr>
              <w:spacing w:line="360" w:lineRule="auto"/>
              <w:rPr>
                <w:rFonts w:ascii="宋体" w:hAnsi="宋体" w:cs="宋体"/>
                <w:color w:val="auto"/>
                <w:sz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集 团 名 称</w:t>
            </w:r>
            <w:r>
              <w:rPr>
                <w:rFonts w:hint="eastAsia" w:ascii="宋体" w:hAnsi="宋体" w:cs="宋体"/>
                <w:color w:val="auto"/>
                <w:sz w:val="28"/>
                <w:u w:val="single"/>
              </w:rPr>
              <w:t xml:space="preserve">               　                   </w:t>
            </w:r>
          </w:p>
        </w:tc>
      </w:tr>
      <w:tr w14:paraId="519D1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50" w:type="dxa"/>
            <w:noWrap w:val="0"/>
            <w:vAlign w:val="center"/>
          </w:tcPr>
          <w:p w14:paraId="5614EF40">
            <w:pPr>
              <w:spacing w:line="360" w:lineRule="auto"/>
              <w:rPr>
                <w:rFonts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 xml:space="preserve">推 荐 单 位 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14:paraId="21194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850" w:type="dxa"/>
            <w:noWrap w:val="0"/>
            <w:vAlign w:val="center"/>
          </w:tcPr>
          <w:p w14:paraId="4E7F14FF">
            <w:pPr>
              <w:spacing w:line="360" w:lineRule="auto"/>
              <w:rPr>
                <w:rFonts w:ascii="宋体" w:hAnsi="宋体" w:cs="宋体"/>
                <w:color w:val="auto"/>
                <w:sz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</w:rPr>
              <w:t xml:space="preserve">填 表 单 位 </w:t>
            </w:r>
            <w:r>
              <w:rPr>
                <w:rFonts w:hint="eastAsia" w:ascii="宋体" w:hAnsi="宋体" w:cs="宋体"/>
                <w:color w:val="auto"/>
                <w:sz w:val="28"/>
                <w:u w:val="single"/>
              </w:rPr>
              <w:t xml:space="preserve">                            （公章）   </w:t>
            </w:r>
          </w:p>
        </w:tc>
      </w:tr>
      <w:tr w14:paraId="3CCC7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850" w:type="dxa"/>
            <w:noWrap w:val="0"/>
            <w:vAlign w:val="center"/>
          </w:tcPr>
          <w:p w14:paraId="3ABB0B4C">
            <w:pPr>
              <w:spacing w:line="360" w:lineRule="auto"/>
              <w:rPr>
                <w:rFonts w:ascii="宋体" w:hAnsi="宋体" w:cs="宋体"/>
                <w:color w:val="auto"/>
                <w:sz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</w:rPr>
              <w:t xml:space="preserve">填 表 日 期 </w:t>
            </w:r>
            <w:r>
              <w:rPr>
                <w:rFonts w:hint="eastAsia" w:ascii="宋体" w:hAnsi="宋体" w:cs="宋体"/>
                <w:color w:val="auto"/>
                <w:sz w:val="28"/>
                <w:u w:val="single"/>
              </w:rPr>
              <w:t xml:space="preserve">                                   </w:t>
            </w:r>
          </w:p>
        </w:tc>
      </w:tr>
    </w:tbl>
    <w:p w14:paraId="560E77BC">
      <w:pPr>
        <w:spacing w:line="360" w:lineRule="auto"/>
        <w:rPr>
          <w:rFonts w:ascii="宋体" w:hAnsi="宋体" w:cs="宋体"/>
          <w:color w:val="auto"/>
          <w:sz w:val="24"/>
        </w:rPr>
      </w:pPr>
    </w:p>
    <w:p w14:paraId="340B37CA">
      <w:pPr>
        <w:spacing w:line="360" w:lineRule="auto"/>
        <w:rPr>
          <w:rFonts w:ascii="宋体" w:hAnsi="宋体" w:cs="宋体"/>
          <w:color w:val="auto"/>
          <w:sz w:val="24"/>
        </w:rPr>
      </w:pPr>
    </w:p>
    <w:p w14:paraId="7F9BD330">
      <w:pPr>
        <w:jc w:val="center"/>
        <w:outlineLvl w:val="0"/>
        <w:rPr>
          <w:rFonts w:hint="eastAsia" w:ascii="宋体" w:hAnsi="宋体" w:cs="宋体"/>
          <w:color w:val="auto"/>
          <w:sz w:val="32"/>
        </w:rPr>
      </w:pPr>
    </w:p>
    <w:p w14:paraId="0C1ADED4">
      <w:pPr>
        <w:jc w:val="center"/>
        <w:outlineLvl w:val="0"/>
        <w:rPr>
          <w:rFonts w:hint="eastAsia" w:ascii="宋体" w:hAnsi="宋体" w:cs="宋体"/>
          <w:color w:val="auto"/>
          <w:sz w:val="32"/>
        </w:rPr>
      </w:pPr>
    </w:p>
    <w:p w14:paraId="79B5BAE0">
      <w:pPr>
        <w:jc w:val="both"/>
        <w:outlineLvl w:val="0"/>
        <w:rPr>
          <w:rFonts w:ascii="宋体" w:hAnsi="宋体" w:cs="宋体"/>
          <w:color w:val="auto"/>
          <w:sz w:val="32"/>
        </w:rPr>
      </w:pPr>
    </w:p>
    <w:p w14:paraId="4046190E">
      <w:pPr>
        <w:snapToGrid w:val="0"/>
        <w:spacing w:line="240" w:lineRule="atLeast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二〇二</w:t>
      </w:r>
      <w:r>
        <w:rPr>
          <w:rFonts w:hint="eastAsia" w:eastAsia="黑体"/>
          <w:color w:val="auto"/>
          <w:sz w:val="32"/>
          <w:szCs w:val="32"/>
          <w:lang w:eastAsia="zh-CN"/>
        </w:rPr>
        <w:t>四</w:t>
      </w:r>
      <w:r>
        <w:rPr>
          <w:rFonts w:ascii="Times New Roman" w:hAnsi="Times New Roman" w:eastAsia="黑体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  <w:t>八</w:t>
      </w:r>
      <w:r>
        <w:rPr>
          <w:rFonts w:ascii="Times New Roman" w:hAnsi="Times New Roman" w:eastAsia="黑体"/>
          <w:color w:val="auto"/>
          <w:sz w:val="32"/>
          <w:szCs w:val="32"/>
        </w:rPr>
        <w:t>月</w:t>
      </w:r>
    </w:p>
    <w:p w14:paraId="2F603741">
      <w:pPr>
        <w:jc w:val="center"/>
        <w:rPr>
          <w:rFonts w:ascii="宋体" w:hAnsi="宋体" w:cs="宋体"/>
          <w:color w:val="auto"/>
          <w:sz w:val="28"/>
        </w:rPr>
        <w:sectPr>
          <w:footerReference r:id="rId4" w:type="default"/>
          <w:footerReference r:id="rId5" w:type="even"/>
          <w:footnotePr>
            <w:numFmt w:val="decimalEnclosedCircleChinese"/>
          </w:footnotePr>
          <w:pgSz w:w="11906" w:h="16838"/>
          <w:pgMar w:top="1928" w:right="1531" w:bottom="1701" w:left="1531" w:header="851" w:footer="992" w:gutter="0"/>
          <w:pgNumType w:fmt="numberInDash"/>
          <w:cols w:space="720" w:num="1"/>
          <w:docGrid w:type="linesAndChars" w:linePitch="312" w:charSpace="0"/>
        </w:sectPr>
      </w:pPr>
    </w:p>
    <w:p w14:paraId="45657522">
      <w:pPr>
        <w:spacing w:line="480" w:lineRule="exact"/>
        <w:jc w:val="center"/>
        <w:rPr>
          <w:rFonts w:ascii="宋体" w:hAnsi="宋体" w:cs="宋体"/>
          <w:b/>
          <w:color w:val="auto"/>
          <w:sz w:val="44"/>
          <w:szCs w:val="44"/>
        </w:rPr>
      </w:pPr>
    </w:p>
    <w:p w14:paraId="364B7D62">
      <w:pPr>
        <w:spacing w:line="480" w:lineRule="exact"/>
        <w:jc w:val="center"/>
        <w:rPr>
          <w:rFonts w:hint="eastAsia" w:ascii="宋体" w:hAnsi="宋体" w:cs="宋体"/>
          <w:b/>
          <w:color w:val="auto"/>
          <w:sz w:val="36"/>
          <w:szCs w:val="36"/>
        </w:rPr>
      </w:pPr>
      <w:r>
        <w:rPr>
          <w:rFonts w:hint="eastAsia" w:ascii="宋体" w:hAnsi="宋体" w:cs="宋体"/>
          <w:b/>
          <w:color w:val="auto"/>
          <w:sz w:val="36"/>
          <w:szCs w:val="36"/>
        </w:rPr>
        <w:t>说 明</w:t>
      </w:r>
    </w:p>
    <w:p w14:paraId="2085C6B7">
      <w:pPr>
        <w:spacing w:line="480" w:lineRule="exact"/>
        <w:jc w:val="center"/>
        <w:rPr>
          <w:rFonts w:hint="eastAsia" w:ascii="宋体" w:hAnsi="宋体" w:cs="宋体"/>
          <w:b/>
          <w:color w:val="auto"/>
          <w:sz w:val="36"/>
          <w:szCs w:val="36"/>
        </w:rPr>
      </w:pPr>
    </w:p>
    <w:p w14:paraId="67BA68B6">
      <w:pPr>
        <w:spacing w:line="600" w:lineRule="exact"/>
        <w:ind w:firstLine="560" w:firstLineChars="200"/>
        <w:rPr>
          <w:rFonts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一、请按照《关于开展示范性职业教育集团（联盟）建设的通知》要求，如实填写，规范严谨，及时提交。</w:t>
      </w:r>
    </w:p>
    <w:p w14:paraId="5970BFDD">
      <w:pPr>
        <w:spacing w:line="600" w:lineRule="exact"/>
        <w:ind w:firstLine="560" w:firstLineChars="200"/>
        <w:rPr>
          <w:rFonts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二、有关数据资料的截止时间为</w:t>
      </w:r>
      <w:r>
        <w:rPr>
          <w:rFonts w:hint="eastAsia" w:ascii="宋体" w:hAnsi="宋体" w:cs="宋体"/>
          <w:color w:val="auto"/>
          <w:sz w:val="28"/>
          <w:szCs w:val="28"/>
        </w:rPr>
        <w:t>20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24</w:t>
      </w:r>
      <w:r>
        <w:rPr>
          <w:rFonts w:hint="eastAsia" w:ascii="宋体" w:hAnsi="宋体" w:cs="宋体"/>
          <w:color w:val="auto"/>
          <w:sz w:val="28"/>
          <w:szCs w:val="28"/>
        </w:rPr>
        <w:t>年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color w:val="auto"/>
          <w:sz w:val="28"/>
          <w:szCs w:val="28"/>
        </w:rPr>
        <w:t>月31日。</w:t>
      </w:r>
    </w:p>
    <w:p w14:paraId="596DCBAB">
      <w:pPr>
        <w:spacing w:line="600" w:lineRule="exact"/>
        <w:ind w:firstLine="560" w:firstLineChars="200"/>
        <w:rPr>
          <w:rFonts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三、文字描述要说清时间、内容、结果，重点突出，逻辑清晰，叙述准确、精炼，不超出相应部分的篇幅规定要求。</w:t>
      </w:r>
    </w:p>
    <w:p w14:paraId="3C5E376C">
      <w:pPr>
        <w:spacing w:line="600" w:lineRule="exact"/>
        <w:ind w:firstLine="560" w:firstLineChars="200"/>
        <w:rPr>
          <w:rFonts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四、填写文字内容的字体为楷体_GB2312，字号为小四号，行距为固定值16磅。</w:t>
      </w:r>
    </w:p>
    <w:p w14:paraId="05B69D97">
      <w:pPr>
        <w:rPr>
          <w:color w:val="auto"/>
        </w:rPr>
      </w:pPr>
      <w:r>
        <w:rPr>
          <w:color w:val="auto"/>
        </w:rPr>
        <w:br w:type="page"/>
      </w:r>
    </w:p>
    <w:p w14:paraId="015569DE">
      <w:pPr>
        <w:pStyle w:val="2"/>
        <w:rPr>
          <w:color w:val="auto"/>
        </w:rPr>
      </w:pPr>
    </w:p>
    <w:p w14:paraId="304E9698">
      <w:pPr>
        <w:jc w:val="center"/>
        <w:rPr>
          <w:b/>
          <w:bCs/>
          <w:color w:val="auto"/>
          <w:sz w:val="32"/>
          <w:szCs w:val="32"/>
        </w:rPr>
      </w:pPr>
      <w:bookmarkStart w:id="2" w:name="_Toc25786_WPSOffice_Type1"/>
      <w:r>
        <w:rPr>
          <w:rFonts w:ascii="宋体" w:hAnsi="宋体"/>
          <w:b/>
          <w:bCs/>
          <w:color w:val="auto"/>
          <w:sz w:val="32"/>
          <w:szCs w:val="32"/>
        </w:rPr>
        <w:t>目</w:t>
      </w:r>
      <w:r>
        <w:rPr>
          <w:rFonts w:hint="eastAsia" w:ascii="宋体" w:hAnsi="宋体"/>
          <w:b/>
          <w:bCs/>
          <w:color w:val="auto"/>
          <w:sz w:val="32"/>
          <w:szCs w:val="32"/>
        </w:rPr>
        <w:t xml:space="preserve"> </w:t>
      </w:r>
      <w:r>
        <w:rPr>
          <w:rFonts w:ascii="宋体" w:hAnsi="宋体"/>
          <w:b/>
          <w:bCs/>
          <w:color w:val="auto"/>
          <w:sz w:val="32"/>
          <w:szCs w:val="32"/>
        </w:rPr>
        <w:t>录</w:t>
      </w:r>
    </w:p>
    <w:p w14:paraId="6FF77F40">
      <w:pPr>
        <w:pStyle w:val="13"/>
        <w:tabs>
          <w:tab w:val="right" w:leader="dot" w:pos="8730"/>
        </w:tabs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begin"/>
      </w:r>
      <w:r>
        <w:rPr>
          <w:rFonts w:hint="eastAsia" w:ascii="楷体" w:hAnsi="楷体" w:eastAsia="楷体" w:cs="楷体"/>
          <w:color w:val="auto"/>
          <w:sz w:val="32"/>
          <w:szCs w:val="32"/>
        </w:rPr>
        <w:instrText xml:space="preserve"> HYPERLINK \l _Toc27386_WPSOffice_Level1 </w:instrText>
      </w:r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separate"/>
      </w:r>
      <w:r>
        <w:rPr>
          <w:rFonts w:hint="eastAsia" w:ascii="楷体" w:hAnsi="楷体" w:eastAsia="楷体" w:cs="楷体"/>
          <w:color w:val="auto"/>
          <w:sz w:val="32"/>
          <w:szCs w:val="32"/>
        </w:rPr>
        <w:t>1.集团概况</w:t>
      </w:r>
      <w:r>
        <w:rPr>
          <w:rFonts w:hint="eastAsia" w:ascii="楷体" w:hAnsi="楷体" w:eastAsia="楷体" w:cs="楷体"/>
          <w:color w:val="auto"/>
          <w:sz w:val="32"/>
          <w:szCs w:val="32"/>
        </w:rPr>
        <w:tab/>
      </w:r>
      <w:bookmarkStart w:id="3" w:name="_Toc27386_WPSOffice_Level1Page"/>
      <w:r>
        <w:rPr>
          <w:rFonts w:hint="eastAsia" w:ascii="楷体" w:hAnsi="楷体" w:eastAsia="楷体" w:cs="楷体"/>
          <w:color w:val="auto"/>
          <w:sz w:val="32"/>
          <w:szCs w:val="32"/>
        </w:rPr>
        <w:t>1</w:t>
      </w:r>
      <w:bookmarkEnd w:id="3"/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end"/>
      </w:r>
    </w:p>
    <w:p w14:paraId="12AE9504">
      <w:pPr>
        <w:pStyle w:val="13"/>
        <w:tabs>
          <w:tab w:val="right" w:leader="dot" w:pos="8730"/>
        </w:tabs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begin"/>
      </w:r>
      <w:r>
        <w:rPr>
          <w:rFonts w:hint="eastAsia" w:ascii="楷体" w:hAnsi="楷体" w:eastAsia="楷体" w:cs="楷体"/>
          <w:color w:val="auto"/>
          <w:sz w:val="32"/>
          <w:szCs w:val="32"/>
        </w:rPr>
        <w:instrText xml:space="preserve"> HYPERLINK \l _Toc19863_WPSOffice_Level1 </w:instrText>
      </w:r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separate"/>
      </w:r>
      <w:r>
        <w:rPr>
          <w:rFonts w:hint="eastAsia" w:ascii="楷体" w:hAnsi="楷体" w:eastAsia="楷体" w:cs="楷体"/>
          <w:color w:val="auto"/>
          <w:sz w:val="32"/>
          <w:szCs w:val="32"/>
        </w:rPr>
        <w:t>2.办学成效和服务能力</w:t>
      </w:r>
      <w:r>
        <w:rPr>
          <w:rFonts w:hint="eastAsia" w:ascii="楷体" w:hAnsi="楷体" w:eastAsia="楷体" w:cs="楷体"/>
          <w:color w:val="auto"/>
          <w:sz w:val="32"/>
          <w:szCs w:val="32"/>
        </w:rPr>
        <w:tab/>
      </w:r>
      <w:bookmarkStart w:id="4" w:name="_Toc19863_WPSOffice_Level1Page"/>
      <w:r>
        <w:rPr>
          <w:rFonts w:hint="eastAsia" w:ascii="楷体" w:hAnsi="楷体" w:eastAsia="楷体" w:cs="楷体"/>
          <w:color w:val="auto"/>
          <w:sz w:val="32"/>
          <w:szCs w:val="32"/>
        </w:rPr>
        <w:t>2</w:t>
      </w:r>
      <w:bookmarkEnd w:id="4"/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end"/>
      </w:r>
    </w:p>
    <w:p w14:paraId="44C8F84A">
      <w:pPr>
        <w:pStyle w:val="13"/>
        <w:tabs>
          <w:tab w:val="right" w:leader="dot" w:pos="8730"/>
        </w:tabs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begin"/>
      </w:r>
      <w:r>
        <w:rPr>
          <w:rFonts w:hint="eastAsia" w:ascii="楷体" w:hAnsi="楷体" w:eastAsia="楷体" w:cs="楷体"/>
          <w:color w:val="auto"/>
          <w:sz w:val="32"/>
          <w:szCs w:val="32"/>
        </w:rPr>
        <w:instrText xml:space="preserve"> HYPERLINK \l _Toc26149_WPSOffice_Level1 </w:instrText>
      </w:r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separate"/>
      </w:r>
      <w:r>
        <w:rPr>
          <w:rFonts w:hint="eastAsia" w:ascii="楷体" w:hAnsi="楷体" w:eastAsia="楷体" w:cs="楷体"/>
          <w:color w:val="auto"/>
          <w:sz w:val="32"/>
          <w:szCs w:val="32"/>
        </w:rPr>
        <w:t>3.特色与创新</w:t>
      </w:r>
      <w:r>
        <w:rPr>
          <w:rFonts w:hint="eastAsia" w:ascii="楷体" w:hAnsi="楷体" w:eastAsia="楷体" w:cs="楷体"/>
          <w:color w:val="auto"/>
          <w:sz w:val="32"/>
          <w:szCs w:val="32"/>
        </w:rPr>
        <w:tab/>
      </w:r>
      <w:bookmarkStart w:id="5" w:name="_Toc26149_WPSOffice_Level1Page"/>
      <w:r>
        <w:rPr>
          <w:rFonts w:hint="eastAsia" w:ascii="楷体" w:hAnsi="楷体" w:eastAsia="楷体" w:cs="楷体"/>
          <w:color w:val="auto"/>
          <w:sz w:val="32"/>
          <w:szCs w:val="32"/>
        </w:rPr>
        <w:t>4</w:t>
      </w:r>
      <w:bookmarkEnd w:id="5"/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end"/>
      </w:r>
    </w:p>
    <w:p w14:paraId="0BE8102D">
      <w:pPr>
        <w:pStyle w:val="13"/>
        <w:tabs>
          <w:tab w:val="right" w:leader="dot" w:pos="8730"/>
        </w:tabs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begin"/>
      </w:r>
      <w:r>
        <w:rPr>
          <w:rFonts w:hint="eastAsia" w:ascii="楷体" w:hAnsi="楷体" w:eastAsia="楷体" w:cs="楷体"/>
          <w:color w:val="auto"/>
          <w:sz w:val="32"/>
          <w:szCs w:val="32"/>
        </w:rPr>
        <w:instrText xml:space="preserve"> HYPERLINK \l _Toc6077_WPSOffice_Level1 </w:instrText>
      </w:r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separate"/>
      </w:r>
      <w:r>
        <w:rPr>
          <w:rFonts w:hint="eastAsia" w:ascii="楷体" w:hAnsi="楷体" w:eastAsia="楷体" w:cs="楷体"/>
          <w:color w:val="auto"/>
          <w:sz w:val="32"/>
          <w:szCs w:val="32"/>
        </w:rPr>
        <w:t>4.工作规划</w:t>
      </w:r>
      <w:r>
        <w:rPr>
          <w:rFonts w:hint="eastAsia" w:ascii="楷体" w:hAnsi="楷体" w:eastAsia="楷体" w:cs="楷体"/>
          <w:color w:val="auto"/>
          <w:sz w:val="32"/>
          <w:szCs w:val="32"/>
        </w:rPr>
        <w:tab/>
      </w:r>
      <w:bookmarkStart w:id="6" w:name="_Toc6077_WPSOffice_Level1Page"/>
      <w:r>
        <w:rPr>
          <w:rFonts w:hint="eastAsia" w:ascii="楷体" w:hAnsi="楷体" w:eastAsia="楷体" w:cs="楷体"/>
          <w:color w:val="auto"/>
          <w:sz w:val="32"/>
          <w:szCs w:val="32"/>
        </w:rPr>
        <w:t>5</w:t>
      </w:r>
      <w:bookmarkEnd w:id="6"/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end"/>
      </w:r>
    </w:p>
    <w:p w14:paraId="336191BD">
      <w:pPr>
        <w:pStyle w:val="13"/>
        <w:tabs>
          <w:tab w:val="right" w:leader="dot" w:pos="8730"/>
        </w:tabs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5.支撑材料清单</w:t>
      </w:r>
      <w:r>
        <w:rPr>
          <w:rFonts w:hint="eastAsia" w:ascii="楷体" w:hAnsi="楷体" w:eastAsia="楷体" w:cs="楷体"/>
          <w:color w:val="auto"/>
          <w:sz w:val="32"/>
          <w:szCs w:val="32"/>
        </w:rPr>
        <w:tab/>
      </w:r>
      <w:r>
        <w:rPr>
          <w:rFonts w:hint="eastAsia" w:ascii="楷体" w:hAnsi="楷体" w:eastAsia="楷体" w:cs="楷体"/>
          <w:color w:val="auto"/>
          <w:sz w:val="32"/>
          <w:szCs w:val="32"/>
        </w:rPr>
        <w:t>6</w:t>
      </w:r>
      <w:bookmarkEnd w:id="2"/>
    </w:p>
    <w:p w14:paraId="6A18C1AD">
      <w:pPr>
        <w:pStyle w:val="13"/>
        <w:tabs>
          <w:tab w:val="right" w:leader="dot" w:pos="8730"/>
        </w:tabs>
        <w:rPr>
          <w:rFonts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begin"/>
      </w:r>
      <w:r>
        <w:rPr>
          <w:rFonts w:hint="eastAsia" w:ascii="楷体" w:hAnsi="楷体" w:eastAsia="楷体" w:cs="楷体"/>
          <w:color w:val="auto"/>
          <w:sz w:val="32"/>
          <w:szCs w:val="32"/>
        </w:rPr>
        <w:instrText xml:space="preserve"> HYPERLINK \l _Toc7132_WPSOffice_Level1 </w:instrText>
      </w:r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separate"/>
      </w:r>
      <w:r>
        <w:rPr>
          <w:rFonts w:hint="eastAsia" w:ascii="楷体" w:hAnsi="楷体" w:eastAsia="楷体" w:cs="楷体"/>
          <w:color w:val="auto"/>
          <w:sz w:val="32"/>
          <w:szCs w:val="32"/>
        </w:rPr>
        <w:t>6.推荐意见</w:t>
      </w:r>
      <w:r>
        <w:rPr>
          <w:rFonts w:hint="eastAsia" w:ascii="楷体" w:hAnsi="楷体" w:eastAsia="楷体" w:cs="楷体"/>
          <w:color w:val="auto"/>
          <w:sz w:val="32"/>
          <w:szCs w:val="32"/>
        </w:rPr>
        <w:tab/>
      </w:r>
      <w:r>
        <w:rPr>
          <w:rFonts w:hint="eastAsia" w:ascii="楷体" w:hAnsi="楷体" w:eastAsia="楷体" w:cs="楷体"/>
          <w:color w:val="auto"/>
          <w:sz w:val="32"/>
          <w:szCs w:val="32"/>
        </w:rPr>
        <w:t>7</w:t>
      </w:r>
      <w:r>
        <w:rPr>
          <w:rFonts w:hint="eastAsia" w:ascii="楷体" w:hAnsi="楷体" w:eastAsia="楷体" w:cs="楷体"/>
          <w:color w:val="auto"/>
          <w:sz w:val="32"/>
          <w:szCs w:val="32"/>
        </w:rPr>
        <w:fldChar w:fldCharType="end"/>
      </w:r>
    </w:p>
    <w:p w14:paraId="053CDFB2">
      <w:pPr>
        <w:pStyle w:val="13"/>
        <w:tabs>
          <w:tab w:val="right" w:leader="dot" w:pos="8730"/>
        </w:tabs>
        <w:rPr>
          <w:rFonts w:ascii="宋体" w:hAnsi="宋体" w:cs="宋体"/>
          <w:b/>
          <w:bCs/>
          <w:color w:val="auto"/>
          <w:sz w:val="28"/>
          <w:szCs w:val="28"/>
        </w:rPr>
        <w:sectPr>
          <w:footerReference r:id="rId6" w:type="default"/>
          <w:footnotePr>
            <w:numFmt w:val="decimalEnclosedCircleChinese"/>
          </w:footnotePr>
          <w:pgSz w:w="11906" w:h="16838"/>
          <w:pgMar w:top="1440" w:right="1588" w:bottom="1134" w:left="1588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8"/>
        <w:tblpPr w:leftFromText="180" w:rightFromText="180" w:vertAnchor="text" w:horzAnchor="page" w:tblpX="1630" w:tblpY="73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792"/>
        <w:gridCol w:w="617"/>
        <w:gridCol w:w="376"/>
        <w:gridCol w:w="850"/>
        <w:gridCol w:w="504"/>
        <w:gridCol w:w="488"/>
        <w:gridCol w:w="382"/>
        <w:gridCol w:w="44"/>
        <w:gridCol w:w="368"/>
        <w:gridCol w:w="773"/>
        <w:gridCol w:w="1034"/>
      </w:tblGrid>
      <w:tr w14:paraId="10B1F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noWrap w:val="0"/>
            <w:vAlign w:val="center"/>
          </w:tcPr>
          <w:p w14:paraId="15C4D790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bookmarkStart w:id="7" w:name="_Toc27386_WPSOffice_Level1"/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集团名称</w:t>
            </w:r>
          </w:p>
        </w:tc>
        <w:tc>
          <w:tcPr>
            <w:tcW w:w="2785" w:type="dxa"/>
            <w:gridSpan w:val="3"/>
            <w:noWrap w:val="0"/>
            <w:vAlign w:val="center"/>
          </w:tcPr>
          <w:p w14:paraId="5536640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 w14:paraId="67D9C2E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集团曾用名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7E2DF88F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28DFB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noWrap w:val="0"/>
            <w:vAlign w:val="center"/>
          </w:tcPr>
          <w:p w14:paraId="09419662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成立时间</w:t>
            </w:r>
          </w:p>
        </w:tc>
        <w:tc>
          <w:tcPr>
            <w:tcW w:w="2785" w:type="dxa"/>
            <w:gridSpan w:val="3"/>
            <w:noWrap w:val="0"/>
            <w:vAlign w:val="center"/>
          </w:tcPr>
          <w:p w14:paraId="6F71566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 w14:paraId="2BDE1E7C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集团编码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2016C8C2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24452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noWrap w:val="0"/>
            <w:vAlign w:val="center"/>
          </w:tcPr>
          <w:p w14:paraId="45C54EAF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集团类型</w:t>
            </w:r>
          </w:p>
        </w:tc>
        <w:tc>
          <w:tcPr>
            <w:tcW w:w="2785" w:type="dxa"/>
            <w:gridSpan w:val="3"/>
            <w:noWrap w:val="0"/>
            <w:vAlign w:val="center"/>
          </w:tcPr>
          <w:p w14:paraId="0C87D26F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 w14:paraId="284DFECD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服务面向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3A429AE2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7FF31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noWrap w:val="0"/>
            <w:vAlign w:val="center"/>
          </w:tcPr>
          <w:p w14:paraId="139E6B96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牵头单位</w:t>
            </w:r>
          </w:p>
        </w:tc>
        <w:tc>
          <w:tcPr>
            <w:tcW w:w="2785" w:type="dxa"/>
            <w:gridSpan w:val="3"/>
            <w:noWrap w:val="0"/>
            <w:vAlign w:val="center"/>
          </w:tcPr>
          <w:p w14:paraId="4FF9A01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 w14:paraId="1C3144B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牵头单位类型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（学校、行业、企业、政府、科研机构等）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40CE0DF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50D78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noWrap w:val="0"/>
            <w:vAlign w:val="center"/>
          </w:tcPr>
          <w:p w14:paraId="7BAF4408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集团成立审批情况</w:t>
            </w:r>
          </w:p>
        </w:tc>
        <w:tc>
          <w:tcPr>
            <w:tcW w:w="2785" w:type="dxa"/>
            <w:gridSpan w:val="3"/>
            <w:noWrap w:val="0"/>
            <w:vAlign w:val="center"/>
          </w:tcPr>
          <w:p w14:paraId="1773B036">
            <w:pPr>
              <w:jc w:val="left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15240</wp:posOffset>
                      </wp:positionV>
                      <wp:extent cx="142875" cy="152400"/>
                      <wp:effectExtent l="5080" t="4445" r="4445" b="14605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FEECA5E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.5pt;margin-top:1.2pt;height:12pt;width:11.25pt;z-index:251659264;mso-width-relative:page;mso-height-relative:page;" fillcolor="#FFFFFF" filled="t" stroked="t" coordsize="21600,21600" o:gfxdata="UEsDBAoAAAAAAIdO4kAAAAAAAAAAAAAAAAAEAAAAZHJzL1BLAwQUAAAACACHTuJAK9SrvtYAAAAG&#10;AQAADwAAAGRycy9kb3ducmV2LnhtbE2PwU7DMBBE70j8g7VIXFDrtA2hDXF6QALBrRQEVzfeJhH2&#10;OthuWv6e7QmOoxnNvKnWJ2fFiCH2nhTMphkIpMabnloF72+PkyWImDQZbT2hgh+MsK4vLypdGn+k&#10;Vxy3qRVcQrHUCrqUhlLK2HTodJz6AYm9vQ9OJ5ahlSboI5c7K+dZVkine+KFTg/40GHztT04Bcv8&#10;efyML4vNR1Ps7Srd3I1P30Gp66tZdg8i4Sn9heGMz+hQM9POH8hEYRVMFnwlKZjnIM726hbEjmWR&#10;g6wr+R+//gVQSwMEFAAAAAgAh07iQITY3aERAgAAQwQAAA4AAABkcnMvZTJvRG9jLnhtbK1TzY7T&#10;MBC+I/EOlu80aXcLS9R0JSjlggBp4QFc20ks+U8et0lfAN6AExfuPFefY8dOt3QXDj2QgzP2jL+Z&#10;75vx4nYwmuxkAOVsTaeTkhJpuRPKtjX9+mX94oYSiMwKpp2VNd1LoLfL588Wva/kzHVOCxkIglio&#10;el/TLkZfFQXwThoGE+elRWfjgmERt6EtRGA9ohtdzMryZdG7IHxwXALg6Wp00iNiuATQNY3icuX4&#10;1kgbR9QgNYtICTrlgS5ztU0jefzUNCAj0TVFpjGvmATtTVqL5YJVbWC+U/xYArukhCecDFMWk56g&#10;Viwysg3qLyijeHDgmjjhzhQjkawIspiWT7S565iXmQtKDf4kOvw/WP5x9zkQJWp6RYllBht++PH9&#10;8PP34dc3cpXk6T1UGHXnMS4Ob9yAQ/NwDniYWA9NMOmPfAj6Udz9SVw5RMLTpevZzas5JRxd0/ns&#10;usziF38u+wDxvXSGJKOmAXuXJWW7DxCxEAx9CEm5wGkl1krrvAnt5q0OZMewz+v8pRrxyqMwbUlf&#10;09fzWaqD4fA2ODRoGo8CgG1zvkc34By4zN+/gFNhKwbdWEBGSGGsMirKkK1OMvHOChL3HkW2+LZo&#10;KsZIQYmW+BSTlSMjU/qSSGSnbUoi86AfVUr9GvuSrDhsBgRN5saJPfZw64NqOxQ4d7FIHpytrNXx&#10;HaThPd+jff72l/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r1Ku+1gAAAAYBAAAPAAAAAAAAAAEA&#10;IAAAACIAAABkcnMvZG93bnJldi54bWxQSwECFAAUAAAACACHTuJAhNjdoRECAABDBAAADgAAAAAA&#10;AAABACAAAAAlAQAAZHJzL2Uyb0RvYy54bWxQSwUGAAAAAAYABgBZAQAAq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4FEECA5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 xml:space="preserve">   经批准备案</w:t>
            </w:r>
          </w:p>
          <w:p w14:paraId="51749B24">
            <w:pPr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ascii="宋体" w:hAnsi="宋体" w:cs="宋体"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16510</wp:posOffset>
                      </wp:positionV>
                      <wp:extent cx="142875" cy="152400"/>
                      <wp:effectExtent l="5080" t="4445" r="4445" b="14605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B2703E1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.05pt;margin-top:1.3pt;height:12pt;width:11.25pt;z-index:251660288;mso-width-relative:page;mso-height-relative:page;" fillcolor="#FFFFFF" filled="t" stroked="t" coordsize="21600,21600" o:gfxdata="UEsDBAoAAAAAAIdO4kAAAAAAAAAAAAAAAAAEAAAAZHJzL1BLAwQUAAAACACHTuJAxuzmr9UAAAAG&#10;AQAADwAAAGRycy9kb3ducmV2LnhtbE2OwU7DMBBE70j8g7VIXFBrJ1RpSeP0gASCG7RVubrxNolq&#10;r4PtpuXvcU9wHM3ozatWF2vYiD70jiRkUwEMqXG6p1bCdvMyWQALUZFWxhFK+MEAq/r2plKldmf6&#10;xHEdW5YgFEoloYtxKDkPTYdWhakbkFJ3cN6qmKJvufbqnODW8FyIglvVU3ro1IDPHTbH9clKWMze&#10;xq/w/vixa4qDeYoP8/H120t5f5eJJbCIl/g3hqt+Uoc6Oe3diXRgRsIkz9JSQl4AS3UuZsD211gA&#10;ryv+X7/+BVBLAwQUAAAACACHTuJAD8f4UxECAABDBAAADgAAAGRycy9lMm9Eb2MueG1srVPNjtMw&#10;EL4j8Q6W7zRp1cISNV0JSrkgQFp4ANeeJJb8J9tt0heAN+DEhTvP1efYsdMt3YVDD+TgjD3jb+b7&#10;Zry8HbQie/BBWlPT6aSkBAy3Qpq2pl+/bF7cUBIiM4Ipa6CmBwj0dvX82bJ3FcxsZ5UATxDEhKp3&#10;Ne1idFVRBN6BZmFiHRh0NtZrFnHr20J41iO6VsWsLF8WvfXCecshBDxdj056QvTXANqmkRzWlu80&#10;mDiielAsIqXQSRfoKlfbNMDjp6YJEImqKTKNecUkaG/TWqyWrGo9c53kpxLYNSU84aSZNJj0DLVm&#10;kZGdl39Bacm9DbaJE251MRLJiiCLaflEm7uOOchcUOrgzqKH/wfLP+4/eyJFTeeUGKax4ccf348/&#10;fx9/fSPzJE/vQoVRdw7j4vDGDjg0D+cBDxProfE6/ZEPQT+KeziLC0MkPF2az25eLSjh6JouZvMy&#10;i1/8uex8iO/BapKMmnrsXZaU7T+EiIVg6ENIyhWskmIjlcob327fKk/2DPu8yV+qEa88ClOG9DV9&#10;vZilOhgOb4NDg6Z2KEAwbc736Ea4BC7z9y/gVNiahW4sICOkMFZpGcFnqwMm3hlB4sGhyAbfFk3F&#10;aBCUKMCnmKwcGZlU10QiO2VSEsiDflIp9WvsS7LisB0QNJlbKw7Yw53zsu1Q4NzFInlwtrJWp3eQ&#10;hvdyj/bl21/d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bs5q/VAAAABgEAAA8AAAAAAAAAAQAg&#10;AAAAIgAAAGRycy9kb3ducmV2LnhtbFBLAQIUABQAAAAIAIdO4kAPx/hTEQIAAEMEAAAOAAAAAAAA&#10;AAEAIAAAACQBAABkcnMvZTJvRG9jLnhtbFBLBQYAAAAABgAGAFkBAACn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0B2703E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 xml:space="preserve">  经备案成立</w:t>
            </w:r>
          </w:p>
          <w:p w14:paraId="424959B6">
            <w:pPr>
              <w:jc w:val="left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27305</wp:posOffset>
                      </wp:positionV>
                      <wp:extent cx="142875" cy="152400"/>
                      <wp:effectExtent l="5080" t="4445" r="4445" b="1460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8B2B6A0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.05pt;margin-top:2.15pt;height:12pt;width:11.25pt;z-index:251662336;mso-width-relative:page;mso-height-relative:page;" fillcolor="#FFFFFF" filled="t" stroked="t" coordsize="21600,21600" o:gfxdata="UEsDBAoAAAAAAIdO4kAAAAAAAAAAAAAAAAAEAAAAZHJzL1BLAwQUAAAACACHTuJAjZlQBtYAAAAG&#10;AQAADwAAAGRycy9kb3ducmV2LnhtbE2Oy07DMBRE90j8g3WR2KDWzkNtCHG6QALBDgoqWze+TSL8&#10;CLablr/nsoLVaDSjmdNsztawGUMcvZOQLQUwdJ3Xo+slvL89LCpgMSmnlfEOJXxjhE17edGoWvuT&#10;e8V5m3pGIy7WSsKQ0lRzHrsBrYpLP6Gj7OCDVYls6LkO6kTj1vBciBW3anT0MKgJ7wfsPrdHK6Eq&#10;n+aP+Fy87LrVwdymm/X8+BWkvL7KxB2whOf0V4ZffEKHlpj2/uh0ZEbCIs+oKaEsgFGcixLYnrQq&#10;gLcN/4/f/gBQSwMEFAAAAAgAh07iQDqu9HUQAgAAQwQAAA4AAABkcnMvZTJvRG9jLnhtbK1TzY7T&#10;MBC+I/EOlu80abWFJWq6EpRyQYC08ACuM0ks+U8et0lfAN6AExfuPNc+x47dbukuHHogB2fsGX8z&#10;3zfjxc1oNNtBQOVszaeTkjOw0jXKdjX/+mX94pozjMI2QjsLNd8D8pvl82eLwVcwc73TDQRGIBar&#10;wde8j9FXRYGyByNw4jxYcrYuGBFpG7qiCWIgdKOLWVm+LAYXGh+cBEQ6XR2c/IgYLgF0baskrJzc&#10;GrDxgBpAi0iUsFce+TJX27Yg46e2RYhM15yYxrxSErI3aS2WC1F1QfheyWMJ4pISnnAyQllKeoJa&#10;iSjYNqi/oIySwaFr40Q6UxyIZEWIxbR8os1tLzxkLiQ1+pPo+P9g5cfd58BUU/M5Z1YYavjdj+93&#10;P3/f/frG5kmewWNFUbee4uL4xo00NA/nSIeJ9dgGk/7Eh5GfxN2fxIUxMpkuXc2uX1ESSa7pfHZV&#10;ZvGLP5d9wPgenGHJqHmg3mVJxe4DRiqEQh9CUi50WjVrpXXehG7zVge2E9Tndf5SjXTlUZi2bKj5&#10;6/ks1SFoeFsaGjKNJwHQdjnfoxt4Dlzm71/AqbCVwP5QQEZIYaIyKkLIVg+ieWcbFveeRLb0tngq&#10;xkDDmQZ6isnKkVEofUkksdM2JYE86EeVUr8OfUlWHDcjgSZz45o99XDrg+p6Ejh3sUgemq2s1fEd&#10;pOE935N9/vaX9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2ZUAbWAAAABgEAAA8AAAAAAAAAAQAg&#10;AAAAIgAAAGRycy9kb3ducmV2LnhtbFBLAQIUABQAAAAIAIdO4kA6rvR1EAIAAEMEAAAOAAAAAAAA&#10;AAEAIAAAACUBAABkcnMvZTJvRG9jLnhtbFBLBQYAAAAABgAGAFkBAACn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58B2B6A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多方协议</w:t>
            </w:r>
          </w:p>
          <w:p w14:paraId="5F55C2C0">
            <w:pPr>
              <w:jc w:val="left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48895</wp:posOffset>
                      </wp:positionV>
                      <wp:extent cx="142875" cy="152400"/>
                      <wp:effectExtent l="5080" t="4445" r="4445" b="14605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5DCFA11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.05pt;margin-top:3.85pt;height:12pt;width:11.25pt;z-index:251661312;mso-width-relative:page;mso-height-relative:page;" fillcolor="#FFFFFF" filled="t" stroked="t" coordsize="21600,21600" o:gfxdata="UEsDBAoAAAAAAIdO4kAAAAAAAAAAAAAAAAAEAAAAZHJzL1BLAwQUAAAACACHTuJAWdIkZNYAAAAG&#10;AQAADwAAAGRycy9kb3ducmV2LnhtbE2OwU7DMBBE70j8g7VIXFBrJ62aErLpAQkEN1oQXN1km0TY&#10;62C7afl7zAmOoxm9edXmbI2YyIfBMUI2VyCIG9cO3CG8vT7M1iBC1Nxq45gQvinApr68qHTZuhNv&#10;adrFTiQIh1Ij9DGOpZSh6cnqMHcjceoOzlsdU/SdbL0+Jbg1MldqJa0eOD30eqT7nprP3dEirJdP&#10;00d4Xry8N6uDuY03xfT45RGvrzJ1ByLSOf6N4Vc/qUOdnPbuyG0QBmGWZ2mJUBQgUp2rJYg9wiIr&#10;QNaV/K9f/wBQSwMEFAAAAAgAh07iQGUV4B8RAgAAQwQAAA4AAABkcnMvZTJvRG9jLnhtbK1TzY7T&#10;MBC+I/EOlu80abUtS9R0JSjlggBp4QFc20ks+U8et0lfAN6AExfuPFefg7HTLd2FQw/k4Iw942/m&#10;+2a8vBuMJnsZQDlb0+mkpERa7oSybU2/fN68uKUEIrOCaWdlTQ8S6N3q+bNl7ys5c53TQgaCIBaq&#10;3te0i9FXRQG8k4bBxHlp0dm4YFjEbWgLEViP6EYXs7JcFL0LwgfHJQCerkcnPSGGawBd0ygu147v&#10;jLRxRA1Ss4iUoFMe6CpX2zSSx49NAzISXVNkGvOKSdDeprVYLVnVBuY7xU8lsGtKeMLJMGUx6Rlq&#10;zSIju6D+gjKKBweuiRPuTDESyYogi2n5RJv7jnmZuaDU4M+iw/+D5R/2nwJRoqYLSiwz2PDj92/H&#10;H7+OP7+SRZKn91Bh1L3HuDi8dgMOzcM54GFiPTTBpD/yIehHcQ9nceUQCU+Xbma3L+eUcHRN57Ob&#10;Motf/LnsA8R30hmSjJoG7F2WlO3fQ8RCMPQhJOUCp5XYKK3zJrTbNzqQPcM+b/KXasQrj8K0JX1N&#10;X81nqQ6Gw9vg0KBpPAoAts35Ht2AS+Ayf/8CToWtGXRjARkhhbHKqChDtjrJxFsrSDx4FNni26Kp&#10;GCMFJVriU0xWjoxM6WsikZ22KYnMg35SKfVr7Euy4rAdEDSZWycO2MOdD6rtUODcxSJ5cLayVqd3&#10;kIb3co/25dtf/Q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Z0iRk1gAAAAYBAAAPAAAAAAAAAAEA&#10;IAAAACIAAABkcnMvZG93bnJldi54bWxQSwECFAAUAAAACACHTuJAZRXgHxECAABDBAAADgAAAAAA&#10;AAABACAAAAAlAQAAZHJzL2Uyb0RvYy54bWxQSwUGAAAAAAYABgBZAQAAq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25DCFA1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 xml:space="preserve">    注册成立</w:t>
            </w:r>
          </w:p>
        </w:tc>
        <w:tc>
          <w:tcPr>
            <w:tcW w:w="1842" w:type="dxa"/>
            <w:gridSpan w:val="3"/>
            <w:noWrap w:val="0"/>
            <w:vAlign w:val="center"/>
          </w:tcPr>
          <w:p w14:paraId="45E767E6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批准/备案/注册部门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33F498D9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0362C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noWrap w:val="0"/>
            <w:vAlign w:val="center"/>
          </w:tcPr>
          <w:p w14:paraId="7A41455D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集团负责人</w:t>
            </w:r>
            <w:r>
              <w:rPr>
                <w:rStyle w:val="12"/>
                <w:rFonts w:ascii="宋体" w:hAnsi="宋体" w:cs="宋体"/>
                <w:color w:val="auto"/>
                <w:kern w:val="0"/>
                <w:sz w:val="24"/>
              </w:rPr>
              <w:footnoteReference w:id="0"/>
            </w:r>
          </w:p>
        </w:tc>
        <w:tc>
          <w:tcPr>
            <w:tcW w:w="2785" w:type="dxa"/>
            <w:gridSpan w:val="3"/>
            <w:noWrap w:val="0"/>
            <w:vAlign w:val="center"/>
          </w:tcPr>
          <w:p w14:paraId="0D32E84F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 w14:paraId="0CF7CB83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3EA281A6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3895F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noWrap w:val="0"/>
            <w:vAlign w:val="center"/>
          </w:tcPr>
          <w:p w14:paraId="5E6F6ABC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电子邮箱</w:t>
            </w:r>
          </w:p>
        </w:tc>
        <w:tc>
          <w:tcPr>
            <w:tcW w:w="2785" w:type="dxa"/>
            <w:gridSpan w:val="3"/>
            <w:noWrap w:val="0"/>
            <w:vAlign w:val="center"/>
          </w:tcPr>
          <w:p w14:paraId="03ACCF3D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 w14:paraId="464F92E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职务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39D0389A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24BB8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restart"/>
            <w:noWrap w:val="0"/>
            <w:vAlign w:val="center"/>
          </w:tcPr>
          <w:p w14:paraId="2024B111">
            <w:pPr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秘书处日常情况（集团常设机构）</w:t>
            </w:r>
          </w:p>
        </w:tc>
        <w:tc>
          <w:tcPr>
            <w:tcW w:w="1792" w:type="dxa"/>
            <w:noWrap w:val="0"/>
            <w:vAlign w:val="center"/>
          </w:tcPr>
          <w:p w14:paraId="253CBEDF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秘书处所在单位</w:t>
            </w:r>
          </w:p>
        </w:tc>
        <w:tc>
          <w:tcPr>
            <w:tcW w:w="1843" w:type="dxa"/>
            <w:gridSpan w:val="3"/>
            <w:noWrap w:val="0"/>
            <w:vAlign w:val="center"/>
          </w:tcPr>
          <w:p w14:paraId="31D0886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86" w:type="dxa"/>
            <w:gridSpan w:val="5"/>
            <w:noWrap w:val="0"/>
            <w:vAlign w:val="center"/>
          </w:tcPr>
          <w:p w14:paraId="6962DFAF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秘书处负责人</w:t>
            </w:r>
          </w:p>
        </w:tc>
        <w:tc>
          <w:tcPr>
            <w:tcW w:w="1807" w:type="dxa"/>
            <w:gridSpan w:val="2"/>
            <w:noWrap w:val="0"/>
            <w:vAlign w:val="center"/>
          </w:tcPr>
          <w:p w14:paraId="577A812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05C7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00B77233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92" w:type="dxa"/>
            <w:noWrap w:val="0"/>
            <w:vAlign w:val="center"/>
          </w:tcPr>
          <w:p w14:paraId="3322871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固定场所面积</w:t>
            </w:r>
          </w:p>
        </w:tc>
        <w:tc>
          <w:tcPr>
            <w:tcW w:w="1843" w:type="dxa"/>
            <w:gridSpan w:val="3"/>
            <w:noWrap w:val="0"/>
            <w:vAlign w:val="center"/>
          </w:tcPr>
          <w:p w14:paraId="02B67A6F">
            <w:pPr>
              <w:widowControl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㎡</w:t>
            </w:r>
          </w:p>
        </w:tc>
        <w:tc>
          <w:tcPr>
            <w:tcW w:w="2559" w:type="dxa"/>
            <w:gridSpan w:val="6"/>
            <w:noWrap w:val="0"/>
            <w:vAlign w:val="center"/>
          </w:tcPr>
          <w:p w14:paraId="63A46FB3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034" w:type="dxa"/>
            <w:noWrap w:val="0"/>
            <w:vAlign w:val="center"/>
          </w:tcPr>
          <w:p w14:paraId="21190869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4E0B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62AD1591">
            <w:pPr>
              <w:widowControl/>
              <w:jc w:val="left"/>
              <w:rPr>
                <w:color w:val="auto"/>
              </w:rPr>
            </w:pPr>
          </w:p>
        </w:tc>
        <w:tc>
          <w:tcPr>
            <w:tcW w:w="1792" w:type="dxa"/>
            <w:noWrap w:val="0"/>
            <w:vAlign w:val="center"/>
          </w:tcPr>
          <w:p w14:paraId="104805CC"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人员总数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77CCE3CD">
            <w:pPr>
              <w:widowControl/>
              <w:jc w:val="left"/>
              <w:rPr>
                <w:color w:val="auto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 w14:paraId="087FA9BB"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专职人数</w:t>
            </w:r>
          </w:p>
        </w:tc>
        <w:tc>
          <w:tcPr>
            <w:tcW w:w="870" w:type="dxa"/>
            <w:gridSpan w:val="2"/>
            <w:noWrap w:val="0"/>
            <w:vAlign w:val="center"/>
          </w:tcPr>
          <w:p w14:paraId="1604FC1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691B3F80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兼职人数</w:t>
            </w:r>
          </w:p>
        </w:tc>
        <w:tc>
          <w:tcPr>
            <w:tcW w:w="1034" w:type="dxa"/>
            <w:noWrap w:val="0"/>
            <w:vAlign w:val="center"/>
          </w:tcPr>
          <w:p w14:paraId="359D9468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7A598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1EEBAA8D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92" w:type="dxa"/>
            <w:noWrap w:val="0"/>
            <w:vAlign w:val="center"/>
          </w:tcPr>
          <w:p w14:paraId="077FEB8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人员姓名</w:t>
            </w:r>
          </w:p>
        </w:tc>
        <w:tc>
          <w:tcPr>
            <w:tcW w:w="5436" w:type="dxa"/>
            <w:gridSpan w:val="10"/>
            <w:noWrap w:val="0"/>
            <w:vAlign w:val="center"/>
          </w:tcPr>
          <w:p w14:paraId="72476A5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0B5E6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restart"/>
            <w:noWrap w:val="0"/>
            <w:vAlign w:val="center"/>
          </w:tcPr>
          <w:p w14:paraId="6BEF702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集团成员数量</w:t>
            </w:r>
          </w:p>
        </w:tc>
        <w:tc>
          <w:tcPr>
            <w:tcW w:w="4627" w:type="dxa"/>
            <w:gridSpan w:val="6"/>
            <w:noWrap w:val="0"/>
            <w:vAlign w:val="center"/>
          </w:tcPr>
          <w:p w14:paraId="6679FA82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组成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5B547D07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数量</w:t>
            </w:r>
          </w:p>
        </w:tc>
      </w:tr>
      <w:tr w14:paraId="74FA0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3F946FF3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627" w:type="dxa"/>
            <w:gridSpan w:val="6"/>
            <w:noWrap w:val="0"/>
            <w:vAlign w:val="center"/>
          </w:tcPr>
          <w:p w14:paraId="6495B6B8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中职学校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69279DF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6C167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5A1EA826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627" w:type="dxa"/>
            <w:gridSpan w:val="6"/>
            <w:noWrap w:val="0"/>
            <w:vAlign w:val="center"/>
          </w:tcPr>
          <w:p w14:paraId="6E238D28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高职院校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0B1FFC47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267E1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655AA5F6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627" w:type="dxa"/>
            <w:gridSpan w:val="6"/>
            <w:noWrap w:val="0"/>
            <w:vAlign w:val="center"/>
          </w:tcPr>
          <w:p w14:paraId="1428BAE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本科院校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3CDC2C4F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7AB7C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1D7BD564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627" w:type="dxa"/>
            <w:gridSpan w:val="6"/>
            <w:noWrap w:val="0"/>
            <w:vAlign w:val="center"/>
          </w:tcPr>
          <w:p w14:paraId="5156C29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政府部门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0B0F6050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3BF2E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196E173B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627" w:type="dxa"/>
            <w:gridSpan w:val="6"/>
            <w:noWrap w:val="0"/>
            <w:vAlign w:val="center"/>
          </w:tcPr>
          <w:p w14:paraId="520729B8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行业协会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38FEE09B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2970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2DDA322B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627" w:type="dxa"/>
            <w:gridSpan w:val="6"/>
            <w:noWrap w:val="0"/>
            <w:vAlign w:val="center"/>
          </w:tcPr>
          <w:p w14:paraId="267D466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企业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3A82D592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62913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60AAC7C7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627" w:type="dxa"/>
            <w:gridSpan w:val="6"/>
            <w:noWrap w:val="0"/>
            <w:vAlign w:val="center"/>
          </w:tcPr>
          <w:p w14:paraId="7099DC97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科研机构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6CFF3842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1D464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1501A00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627" w:type="dxa"/>
            <w:gridSpan w:val="6"/>
            <w:noWrap w:val="0"/>
            <w:vAlign w:val="center"/>
          </w:tcPr>
          <w:p w14:paraId="52362B8B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其他组织</w:t>
            </w:r>
          </w:p>
        </w:tc>
        <w:tc>
          <w:tcPr>
            <w:tcW w:w="2601" w:type="dxa"/>
            <w:gridSpan w:val="5"/>
            <w:noWrap w:val="0"/>
            <w:vAlign w:val="center"/>
          </w:tcPr>
          <w:p w14:paraId="339F4908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5A54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restart"/>
            <w:noWrap w:val="0"/>
            <w:vAlign w:val="center"/>
          </w:tcPr>
          <w:p w14:paraId="7AE3EBDA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运行经费总额</w:t>
            </w:r>
          </w:p>
          <w:p w14:paraId="32291239">
            <w:pPr>
              <w:widowControl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（单位：万元）</w:t>
            </w:r>
          </w:p>
        </w:tc>
        <w:tc>
          <w:tcPr>
            <w:tcW w:w="2785" w:type="dxa"/>
            <w:gridSpan w:val="3"/>
            <w:noWrap w:val="0"/>
            <w:vAlign w:val="center"/>
          </w:tcPr>
          <w:p w14:paraId="6965878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年</w:t>
            </w:r>
          </w:p>
        </w:tc>
        <w:tc>
          <w:tcPr>
            <w:tcW w:w="2224" w:type="dxa"/>
            <w:gridSpan w:val="4"/>
            <w:noWrap w:val="0"/>
            <w:vAlign w:val="center"/>
          </w:tcPr>
          <w:p w14:paraId="0866395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年</w:t>
            </w:r>
          </w:p>
        </w:tc>
        <w:tc>
          <w:tcPr>
            <w:tcW w:w="2219" w:type="dxa"/>
            <w:gridSpan w:val="4"/>
            <w:noWrap w:val="0"/>
            <w:vAlign w:val="center"/>
          </w:tcPr>
          <w:p w14:paraId="256F928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年</w:t>
            </w:r>
          </w:p>
        </w:tc>
      </w:tr>
      <w:tr w14:paraId="2209F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5E042790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85" w:type="dxa"/>
            <w:gridSpan w:val="3"/>
            <w:noWrap w:val="0"/>
            <w:vAlign w:val="center"/>
          </w:tcPr>
          <w:p w14:paraId="3F0B1CB4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224" w:type="dxa"/>
            <w:gridSpan w:val="4"/>
            <w:noWrap w:val="0"/>
            <w:vAlign w:val="center"/>
          </w:tcPr>
          <w:p w14:paraId="0E932E6F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219" w:type="dxa"/>
            <w:gridSpan w:val="4"/>
            <w:noWrap w:val="0"/>
            <w:vAlign w:val="center"/>
          </w:tcPr>
          <w:p w14:paraId="064D3D23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6AD2D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restart"/>
            <w:noWrap w:val="0"/>
            <w:vAlign w:val="center"/>
          </w:tcPr>
          <w:p w14:paraId="634777D3">
            <w:pPr>
              <w:widowControl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年经费来源（万元）</w:t>
            </w:r>
          </w:p>
        </w:tc>
        <w:tc>
          <w:tcPr>
            <w:tcW w:w="5009" w:type="dxa"/>
            <w:gridSpan w:val="7"/>
            <w:noWrap w:val="0"/>
            <w:vAlign w:val="center"/>
          </w:tcPr>
          <w:p w14:paraId="00CA7A4C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牵头单位缴纳</w:t>
            </w:r>
          </w:p>
        </w:tc>
        <w:tc>
          <w:tcPr>
            <w:tcW w:w="2219" w:type="dxa"/>
            <w:gridSpan w:val="4"/>
            <w:noWrap w:val="0"/>
            <w:vAlign w:val="center"/>
          </w:tcPr>
          <w:p w14:paraId="728D4373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769F2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237518A8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5009" w:type="dxa"/>
            <w:gridSpan w:val="7"/>
            <w:noWrap w:val="0"/>
            <w:vAlign w:val="center"/>
          </w:tcPr>
          <w:p w14:paraId="6D258BE7">
            <w:pPr>
              <w:widowControl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政府核拨</w:t>
            </w:r>
          </w:p>
        </w:tc>
        <w:tc>
          <w:tcPr>
            <w:tcW w:w="2219" w:type="dxa"/>
            <w:gridSpan w:val="4"/>
            <w:noWrap w:val="0"/>
            <w:vAlign w:val="center"/>
          </w:tcPr>
          <w:p w14:paraId="3A5E2649">
            <w:pPr>
              <w:widowControl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6AA86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7BEF7626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5009" w:type="dxa"/>
            <w:gridSpan w:val="7"/>
            <w:noWrap w:val="0"/>
            <w:vAlign w:val="center"/>
          </w:tcPr>
          <w:p w14:paraId="19B84C9C">
            <w:pPr>
              <w:widowControl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其他成员缴纳</w:t>
            </w:r>
          </w:p>
        </w:tc>
        <w:tc>
          <w:tcPr>
            <w:tcW w:w="2219" w:type="dxa"/>
            <w:gridSpan w:val="4"/>
            <w:noWrap w:val="0"/>
            <w:vAlign w:val="center"/>
          </w:tcPr>
          <w:p w14:paraId="41A966DA">
            <w:pPr>
              <w:widowControl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04F88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744898C0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5009" w:type="dxa"/>
            <w:gridSpan w:val="7"/>
            <w:noWrap w:val="0"/>
            <w:vAlign w:val="center"/>
          </w:tcPr>
          <w:p w14:paraId="1E004947">
            <w:pPr>
              <w:widowControl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其 他</w:t>
            </w:r>
          </w:p>
        </w:tc>
        <w:tc>
          <w:tcPr>
            <w:tcW w:w="2219" w:type="dxa"/>
            <w:gridSpan w:val="4"/>
            <w:noWrap w:val="0"/>
            <w:vAlign w:val="center"/>
          </w:tcPr>
          <w:p w14:paraId="5893DB2E">
            <w:pPr>
              <w:widowControl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4AD06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718" w:type="dxa"/>
            <w:vMerge w:val="restart"/>
            <w:noWrap w:val="0"/>
            <w:vAlign w:val="center"/>
          </w:tcPr>
          <w:p w14:paraId="39E68DE7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集团信息化建设情况</w:t>
            </w:r>
          </w:p>
        </w:tc>
        <w:tc>
          <w:tcPr>
            <w:tcW w:w="7228" w:type="dxa"/>
            <w:gridSpan w:val="11"/>
            <w:noWrap w:val="0"/>
            <w:vAlign w:val="center"/>
          </w:tcPr>
          <w:p w14:paraId="54D9042F">
            <w:pPr>
              <w:widowControl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是否有集团管理和服务系统                 有   无</w:t>
            </w:r>
          </w:p>
        </w:tc>
      </w:tr>
      <w:tr w14:paraId="2446D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718" w:type="dxa"/>
            <w:vMerge w:val="continue"/>
            <w:noWrap w:val="0"/>
            <w:vAlign w:val="center"/>
          </w:tcPr>
          <w:p w14:paraId="568E799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409" w:type="dxa"/>
            <w:gridSpan w:val="2"/>
            <w:noWrap w:val="0"/>
            <w:vAlign w:val="center"/>
          </w:tcPr>
          <w:p w14:paraId="35E65335">
            <w:pPr>
              <w:widowControl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是否有网站 有   无</w:t>
            </w:r>
          </w:p>
        </w:tc>
        <w:tc>
          <w:tcPr>
            <w:tcW w:w="2644" w:type="dxa"/>
            <w:gridSpan w:val="6"/>
            <w:noWrap w:val="0"/>
            <w:vAlign w:val="center"/>
          </w:tcPr>
          <w:p w14:paraId="6DC2DC3A">
            <w:pPr>
              <w:widowControl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是否有独立域名 有 无</w:t>
            </w:r>
          </w:p>
        </w:tc>
        <w:tc>
          <w:tcPr>
            <w:tcW w:w="2175" w:type="dxa"/>
            <w:gridSpan w:val="3"/>
            <w:noWrap w:val="0"/>
            <w:vAlign w:val="center"/>
          </w:tcPr>
          <w:p w14:paraId="3670065C">
            <w:pPr>
              <w:widowControl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网址：</w:t>
            </w:r>
          </w:p>
        </w:tc>
      </w:tr>
    </w:tbl>
    <w:p w14:paraId="5D439BED">
      <w:pPr>
        <w:widowControl/>
        <w:numPr>
          <w:ilvl w:val="0"/>
          <w:numId w:val="0"/>
        </w:numPr>
        <w:spacing w:line="240" w:lineRule="auto"/>
        <w:jc w:val="left"/>
        <w:rPr>
          <w:rFonts w:hint="eastAsia" w:ascii="黑体" w:hAnsi="Times New Roman" w:eastAsia="黑体" w:cs="Times New Roman"/>
          <w:b w:val="0"/>
          <w:bCs w:val="0"/>
          <w:color w:val="auto"/>
          <w:sz w:val="28"/>
          <w:szCs w:val="36"/>
        </w:rPr>
      </w:pPr>
      <w:r>
        <w:rPr>
          <w:rFonts w:hint="eastAsia" w:ascii="黑体" w:hAnsi="Times New Roman" w:eastAsia="黑体" w:cs="Times New Roman"/>
          <w:b w:val="0"/>
          <w:bCs w:val="0"/>
          <w:color w:val="auto"/>
          <w:sz w:val="28"/>
          <w:szCs w:val="36"/>
          <w:lang w:val="en-US" w:eastAsia="zh-CN"/>
        </w:rPr>
        <w:t>1.</w:t>
      </w:r>
      <w:r>
        <w:rPr>
          <w:rFonts w:hint="eastAsia" w:ascii="黑体" w:hAnsi="Times New Roman" w:eastAsia="黑体" w:cs="Times New Roman"/>
          <w:b w:val="0"/>
          <w:bCs w:val="0"/>
          <w:color w:val="auto"/>
          <w:sz w:val="28"/>
          <w:szCs w:val="36"/>
        </w:rPr>
        <w:t>集团概况</w:t>
      </w:r>
      <w:bookmarkEnd w:id="7"/>
    </w:p>
    <w:p w14:paraId="46411E56">
      <w:pPr>
        <w:spacing w:line="360" w:lineRule="auto"/>
        <w:rPr>
          <w:rFonts w:ascii="宋体" w:hAnsi="宋体" w:cs="宋体"/>
          <w:color w:val="auto"/>
          <w:sz w:val="24"/>
        </w:rPr>
        <w:sectPr>
          <w:footerReference r:id="rId7" w:type="default"/>
          <w:footnotePr>
            <w:numFmt w:val="decimalEnclosedCircleChinese"/>
          </w:footnotePr>
          <w:pgSz w:w="11906" w:h="16838"/>
          <w:pgMar w:top="1440" w:right="1588" w:bottom="1134" w:left="1588" w:header="851" w:footer="992" w:gutter="0"/>
          <w:pgNumType w:fmt="numberInDash"/>
          <w:cols w:space="720" w:num="1"/>
          <w:docGrid w:type="lines" w:linePitch="312" w:charSpace="0"/>
        </w:sectPr>
      </w:pPr>
    </w:p>
    <w:p w14:paraId="6B20C7FA">
      <w:pPr>
        <w:widowControl/>
        <w:spacing w:line="240" w:lineRule="auto"/>
        <w:jc w:val="left"/>
        <w:rPr>
          <w:rFonts w:hint="eastAsia" w:ascii="黑体" w:hAnsi="Times New Roman" w:eastAsia="黑体" w:cs="Times New Roman"/>
          <w:b w:val="0"/>
          <w:bCs w:val="0"/>
          <w:color w:val="auto"/>
          <w:sz w:val="28"/>
          <w:szCs w:val="36"/>
        </w:rPr>
      </w:pPr>
      <w:bookmarkStart w:id="8" w:name="_Toc19863_WPSOffice_Level1"/>
      <w:r>
        <w:rPr>
          <w:rFonts w:hint="eastAsia" w:ascii="黑体" w:hAnsi="Times New Roman" w:eastAsia="黑体" w:cs="Times New Roman"/>
          <w:b w:val="0"/>
          <w:bCs w:val="0"/>
          <w:color w:val="auto"/>
          <w:sz w:val="28"/>
          <w:szCs w:val="36"/>
        </w:rPr>
        <w:t>2.办学成效和服务能力</w:t>
      </w:r>
      <w:bookmarkEnd w:id="8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9"/>
        <w:gridCol w:w="1701"/>
        <w:gridCol w:w="992"/>
        <w:gridCol w:w="850"/>
        <w:gridCol w:w="509"/>
        <w:gridCol w:w="1205"/>
        <w:gridCol w:w="788"/>
        <w:gridCol w:w="789"/>
        <w:gridCol w:w="1578"/>
      </w:tblGrid>
      <w:tr w14:paraId="70A5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noWrap w:val="0"/>
            <w:vAlign w:val="center"/>
          </w:tcPr>
          <w:p w14:paraId="05F76F0C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cs="仿宋"/>
                <w:b/>
                <w:color w:val="auto"/>
                <w:sz w:val="24"/>
              </w:rPr>
              <w:t>资源共建共享</w:t>
            </w:r>
          </w:p>
        </w:tc>
        <w:tc>
          <w:tcPr>
            <w:tcW w:w="3552" w:type="dxa"/>
            <w:gridSpan w:val="4"/>
            <w:noWrap w:val="0"/>
            <w:vAlign w:val="top"/>
          </w:tcPr>
          <w:p w14:paraId="3CDAD947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项目名称</w:t>
            </w:r>
          </w:p>
        </w:tc>
        <w:tc>
          <w:tcPr>
            <w:tcW w:w="2502" w:type="dxa"/>
            <w:gridSpan w:val="3"/>
            <w:noWrap w:val="0"/>
            <w:vAlign w:val="center"/>
          </w:tcPr>
          <w:p w14:paraId="0507FD93">
            <w:pPr>
              <w:widowControl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</w:rPr>
              <w:t>20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</w:rPr>
              <w:t>年</w:t>
            </w:r>
          </w:p>
        </w:tc>
        <w:tc>
          <w:tcPr>
            <w:tcW w:w="2367" w:type="dxa"/>
            <w:gridSpan w:val="2"/>
            <w:noWrap w:val="0"/>
            <w:vAlign w:val="center"/>
          </w:tcPr>
          <w:p w14:paraId="03B95236">
            <w:pPr>
              <w:widowControl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</w:rPr>
              <w:t>20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lang w:val="en-US" w:eastAsia="zh-CN"/>
              </w:rPr>
              <w:t>23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</w:rPr>
              <w:t>年</w:t>
            </w:r>
          </w:p>
        </w:tc>
      </w:tr>
      <w:tr w14:paraId="608B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top"/>
          </w:tcPr>
          <w:p w14:paraId="4228E524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3552" w:type="dxa"/>
            <w:gridSpan w:val="4"/>
            <w:noWrap w:val="0"/>
            <w:vAlign w:val="top"/>
          </w:tcPr>
          <w:p w14:paraId="0DBC58D4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专业共建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2830A7F3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367" w:type="dxa"/>
            <w:gridSpan w:val="2"/>
            <w:noWrap w:val="0"/>
            <w:vAlign w:val="top"/>
          </w:tcPr>
          <w:p w14:paraId="60E1816C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</w:tr>
      <w:tr w14:paraId="42CF6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top"/>
          </w:tcPr>
          <w:p w14:paraId="5FA68053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restart"/>
            <w:noWrap w:val="0"/>
            <w:vAlign w:val="center"/>
          </w:tcPr>
          <w:p w14:paraId="6A2AC590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实习实训基地共建共享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666A2E76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校内实训基地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4BE6ECE1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367" w:type="dxa"/>
            <w:gridSpan w:val="2"/>
            <w:noWrap w:val="0"/>
            <w:vAlign w:val="top"/>
          </w:tcPr>
          <w:p w14:paraId="50242827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</w:tr>
      <w:tr w14:paraId="4B0F4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top"/>
          </w:tcPr>
          <w:p w14:paraId="11734D9D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noWrap w:val="0"/>
            <w:vAlign w:val="top"/>
          </w:tcPr>
          <w:p w14:paraId="522B56A9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1842" w:type="dxa"/>
            <w:gridSpan w:val="2"/>
            <w:noWrap w:val="0"/>
            <w:vAlign w:val="top"/>
          </w:tcPr>
          <w:p w14:paraId="10A3D653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校外实习基地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0F141A85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367" w:type="dxa"/>
            <w:gridSpan w:val="2"/>
            <w:noWrap w:val="0"/>
            <w:vAlign w:val="top"/>
          </w:tcPr>
          <w:p w14:paraId="290C27EE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</w:tr>
      <w:tr w14:paraId="3B6D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525" w:type="dxa"/>
            <w:vMerge w:val="continue"/>
            <w:noWrap w:val="0"/>
            <w:vAlign w:val="top"/>
          </w:tcPr>
          <w:p w14:paraId="76271101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restart"/>
            <w:noWrap w:val="0"/>
            <w:vAlign w:val="center"/>
          </w:tcPr>
          <w:p w14:paraId="788FCF7F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师资共建共享</w:t>
            </w:r>
          </w:p>
        </w:tc>
        <w:tc>
          <w:tcPr>
            <w:tcW w:w="1842" w:type="dxa"/>
            <w:gridSpan w:val="2"/>
            <w:vMerge w:val="restart"/>
            <w:noWrap w:val="0"/>
            <w:vAlign w:val="center"/>
          </w:tcPr>
          <w:p w14:paraId="268EF379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企业兼职教师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5F43DD61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           人次</w:t>
            </w:r>
          </w:p>
        </w:tc>
        <w:tc>
          <w:tcPr>
            <w:tcW w:w="2367" w:type="dxa"/>
            <w:gridSpan w:val="2"/>
            <w:noWrap w:val="0"/>
            <w:vAlign w:val="top"/>
          </w:tcPr>
          <w:p w14:paraId="261365A2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         人次</w:t>
            </w:r>
          </w:p>
        </w:tc>
      </w:tr>
      <w:tr w14:paraId="1727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25" w:type="dxa"/>
            <w:vMerge w:val="continue"/>
            <w:noWrap w:val="0"/>
            <w:vAlign w:val="top"/>
          </w:tcPr>
          <w:p w14:paraId="48112672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noWrap w:val="0"/>
            <w:vAlign w:val="top"/>
          </w:tcPr>
          <w:p w14:paraId="67973FBD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1842" w:type="dxa"/>
            <w:gridSpan w:val="2"/>
            <w:vMerge w:val="continue"/>
            <w:noWrap w:val="0"/>
            <w:vAlign w:val="center"/>
          </w:tcPr>
          <w:p w14:paraId="4A0542B9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502" w:type="dxa"/>
            <w:gridSpan w:val="3"/>
            <w:noWrap w:val="0"/>
            <w:vAlign w:val="top"/>
          </w:tcPr>
          <w:p w14:paraId="777CD84E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        课时数</w:t>
            </w:r>
          </w:p>
        </w:tc>
        <w:tc>
          <w:tcPr>
            <w:tcW w:w="2367" w:type="dxa"/>
            <w:gridSpan w:val="2"/>
            <w:noWrap w:val="0"/>
            <w:vAlign w:val="top"/>
          </w:tcPr>
          <w:p w14:paraId="239D8935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       课时数</w:t>
            </w:r>
          </w:p>
        </w:tc>
      </w:tr>
      <w:tr w14:paraId="32600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525" w:type="dxa"/>
            <w:vMerge w:val="continue"/>
            <w:noWrap w:val="0"/>
            <w:vAlign w:val="top"/>
          </w:tcPr>
          <w:p w14:paraId="3ADBDC42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noWrap w:val="0"/>
            <w:vAlign w:val="top"/>
          </w:tcPr>
          <w:p w14:paraId="45F3528D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1842" w:type="dxa"/>
            <w:gridSpan w:val="2"/>
            <w:vMerge w:val="restart"/>
            <w:noWrap w:val="0"/>
            <w:vAlign w:val="center"/>
          </w:tcPr>
          <w:p w14:paraId="3F253E39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校际兼职教师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4D2C3645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        人次</w:t>
            </w:r>
          </w:p>
        </w:tc>
        <w:tc>
          <w:tcPr>
            <w:tcW w:w="2367" w:type="dxa"/>
            <w:gridSpan w:val="2"/>
            <w:noWrap w:val="0"/>
            <w:vAlign w:val="top"/>
          </w:tcPr>
          <w:p w14:paraId="19C9C653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         人次</w:t>
            </w:r>
          </w:p>
        </w:tc>
      </w:tr>
      <w:tr w14:paraId="0386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25" w:type="dxa"/>
            <w:vMerge w:val="continue"/>
            <w:noWrap w:val="0"/>
            <w:vAlign w:val="top"/>
          </w:tcPr>
          <w:p w14:paraId="2EE03895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noWrap w:val="0"/>
            <w:vAlign w:val="top"/>
          </w:tcPr>
          <w:p w14:paraId="2D26CD2C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1842" w:type="dxa"/>
            <w:gridSpan w:val="2"/>
            <w:vMerge w:val="continue"/>
            <w:noWrap w:val="0"/>
            <w:vAlign w:val="center"/>
          </w:tcPr>
          <w:p w14:paraId="556CF936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502" w:type="dxa"/>
            <w:gridSpan w:val="3"/>
            <w:noWrap w:val="0"/>
            <w:vAlign w:val="top"/>
          </w:tcPr>
          <w:p w14:paraId="2F8A78C0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        课时数</w:t>
            </w:r>
          </w:p>
        </w:tc>
        <w:tc>
          <w:tcPr>
            <w:tcW w:w="2367" w:type="dxa"/>
            <w:gridSpan w:val="2"/>
            <w:noWrap w:val="0"/>
            <w:vAlign w:val="top"/>
          </w:tcPr>
          <w:p w14:paraId="5C9C7A19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       课时数</w:t>
            </w:r>
          </w:p>
        </w:tc>
      </w:tr>
      <w:tr w14:paraId="2B4E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top"/>
          </w:tcPr>
          <w:p w14:paraId="7FAC9524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noWrap w:val="0"/>
            <w:vAlign w:val="top"/>
          </w:tcPr>
          <w:p w14:paraId="700CD7B7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7E4B0C5A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教师企业实践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4110A49F">
            <w:pPr>
              <w:spacing w:line="360" w:lineRule="auto"/>
              <w:ind w:firstLine="1680" w:firstLineChars="700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人月</w:t>
            </w:r>
          </w:p>
        </w:tc>
        <w:tc>
          <w:tcPr>
            <w:tcW w:w="2367" w:type="dxa"/>
            <w:gridSpan w:val="2"/>
            <w:noWrap w:val="0"/>
            <w:vAlign w:val="top"/>
          </w:tcPr>
          <w:p w14:paraId="0139CEEC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         人月</w:t>
            </w:r>
          </w:p>
        </w:tc>
      </w:tr>
      <w:tr w14:paraId="235E8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top"/>
          </w:tcPr>
          <w:p w14:paraId="00819BC6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3552" w:type="dxa"/>
            <w:gridSpan w:val="4"/>
            <w:noWrap w:val="0"/>
            <w:vAlign w:val="top"/>
          </w:tcPr>
          <w:p w14:paraId="0C2B27F0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课程共建共享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583D0171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            个</w:t>
            </w:r>
          </w:p>
        </w:tc>
        <w:tc>
          <w:tcPr>
            <w:tcW w:w="2367" w:type="dxa"/>
            <w:gridSpan w:val="2"/>
            <w:noWrap w:val="0"/>
            <w:vAlign w:val="top"/>
          </w:tcPr>
          <w:p w14:paraId="4D1EFC4C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           个 </w:t>
            </w:r>
          </w:p>
        </w:tc>
      </w:tr>
      <w:tr w14:paraId="0E04B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top"/>
          </w:tcPr>
          <w:p w14:paraId="46BDB996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3552" w:type="dxa"/>
            <w:gridSpan w:val="4"/>
            <w:noWrap w:val="0"/>
            <w:vAlign w:val="top"/>
          </w:tcPr>
          <w:p w14:paraId="07E50F2C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教材共建共享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38DDD68C">
            <w:pPr>
              <w:spacing w:line="360" w:lineRule="auto"/>
              <w:ind w:firstLine="1920" w:firstLineChars="800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个</w:t>
            </w:r>
          </w:p>
        </w:tc>
        <w:tc>
          <w:tcPr>
            <w:tcW w:w="2367" w:type="dxa"/>
            <w:gridSpan w:val="2"/>
            <w:noWrap w:val="0"/>
            <w:vAlign w:val="top"/>
          </w:tcPr>
          <w:p w14:paraId="5524A510">
            <w:pPr>
              <w:spacing w:line="360" w:lineRule="auto"/>
              <w:ind w:firstLine="1800" w:firstLineChars="750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个</w:t>
            </w:r>
          </w:p>
        </w:tc>
      </w:tr>
      <w:tr w14:paraId="7F50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5" w:type="dxa"/>
            <w:vMerge w:val="restart"/>
            <w:noWrap w:val="0"/>
            <w:vAlign w:val="center"/>
          </w:tcPr>
          <w:p w14:paraId="7A2B280F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cs="仿宋"/>
                <w:b/>
                <w:color w:val="auto"/>
                <w:sz w:val="24"/>
              </w:rPr>
              <w:t>人才培养质量</w:t>
            </w:r>
          </w:p>
        </w:tc>
        <w:tc>
          <w:tcPr>
            <w:tcW w:w="1710" w:type="dxa"/>
            <w:gridSpan w:val="2"/>
            <w:vMerge w:val="restart"/>
            <w:noWrap w:val="0"/>
            <w:vAlign w:val="center"/>
          </w:tcPr>
          <w:p w14:paraId="30C3D811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联合培养情况</w:t>
            </w:r>
          </w:p>
          <w:p w14:paraId="629A981C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(人数)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3CDC37F6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类 型</w:t>
            </w:r>
          </w:p>
        </w:tc>
        <w:tc>
          <w:tcPr>
            <w:tcW w:w="2502" w:type="dxa"/>
            <w:gridSpan w:val="3"/>
            <w:noWrap w:val="0"/>
            <w:vAlign w:val="center"/>
          </w:tcPr>
          <w:p w14:paraId="341F5745">
            <w:pPr>
              <w:widowControl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</w:rPr>
              <w:t>20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</w:rPr>
              <w:t>年</w:t>
            </w:r>
          </w:p>
        </w:tc>
        <w:tc>
          <w:tcPr>
            <w:tcW w:w="2367" w:type="dxa"/>
            <w:gridSpan w:val="2"/>
            <w:noWrap w:val="0"/>
            <w:vAlign w:val="center"/>
          </w:tcPr>
          <w:p w14:paraId="0477D99C">
            <w:pPr>
              <w:widowControl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</w:rPr>
              <w:t>20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lang w:val="en-US" w:eastAsia="zh-CN"/>
              </w:rPr>
              <w:t>23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</w:rPr>
              <w:t>年</w:t>
            </w:r>
          </w:p>
        </w:tc>
      </w:tr>
      <w:tr w14:paraId="505B5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25" w:type="dxa"/>
            <w:vMerge w:val="continue"/>
            <w:noWrap w:val="0"/>
            <w:vAlign w:val="top"/>
          </w:tcPr>
          <w:p w14:paraId="217D2F5E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noWrap w:val="0"/>
            <w:vAlign w:val="top"/>
          </w:tcPr>
          <w:p w14:paraId="5DB07583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1842" w:type="dxa"/>
            <w:gridSpan w:val="2"/>
            <w:noWrap w:val="0"/>
            <w:vAlign w:val="top"/>
          </w:tcPr>
          <w:p w14:paraId="54FB77BD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订单班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6E8BB7C1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367" w:type="dxa"/>
            <w:gridSpan w:val="2"/>
            <w:noWrap w:val="0"/>
            <w:vAlign w:val="top"/>
          </w:tcPr>
          <w:p w14:paraId="0B2EF23D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</w:tr>
      <w:tr w14:paraId="70F2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25" w:type="dxa"/>
            <w:vMerge w:val="continue"/>
            <w:noWrap w:val="0"/>
            <w:vAlign w:val="top"/>
          </w:tcPr>
          <w:p w14:paraId="1B64B282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noWrap w:val="0"/>
            <w:vAlign w:val="top"/>
          </w:tcPr>
          <w:p w14:paraId="0F7E4DBE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1842" w:type="dxa"/>
            <w:gridSpan w:val="2"/>
            <w:noWrap w:val="0"/>
            <w:vAlign w:val="top"/>
          </w:tcPr>
          <w:p w14:paraId="0119320C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其他联合班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1C9DF36F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367" w:type="dxa"/>
            <w:gridSpan w:val="2"/>
            <w:noWrap w:val="0"/>
            <w:vAlign w:val="top"/>
          </w:tcPr>
          <w:p w14:paraId="0007C043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</w:tr>
      <w:tr w14:paraId="14234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25" w:type="dxa"/>
            <w:vMerge w:val="continue"/>
            <w:noWrap w:val="0"/>
            <w:vAlign w:val="top"/>
          </w:tcPr>
          <w:p w14:paraId="3B82E5C9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3552" w:type="dxa"/>
            <w:gridSpan w:val="4"/>
            <w:noWrap w:val="0"/>
            <w:vAlign w:val="top"/>
          </w:tcPr>
          <w:p w14:paraId="35EC2440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集团内企业为学生提供实习实训量（人月）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15C25DDB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367" w:type="dxa"/>
            <w:gridSpan w:val="2"/>
            <w:noWrap w:val="0"/>
            <w:vAlign w:val="top"/>
          </w:tcPr>
          <w:p w14:paraId="0B136AF5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</w:tr>
      <w:tr w14:paraId="20B5A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25" w:type="dxa"/>
            <w:vMerge w:val="continue"/>
            <w:noWrap w:val="0"/>
            <w:vAlign w:val="top"/>
          </w:tcPr>
          <w:p w14:paraId="4E5A095D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3552" w:type="dxa"/>
            <w:gridSpan w:val="4"/>
            <w:noWrap w:val="0"/>
            <w:vAlign w:val="top"/>
          </w:tcPr>
          <w:p w14:paraId="2158CF65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中高职衔接（人数）</w:t>
            </w:r>
          </w:p>
        </w:tc>
        <w:tc>
          <w:tcPr>
            <w:tcW w:w="2502" w:type="dxa"/>
            <w:gridSpan w:val="3"/>
            <w:noWrap w:val="0"/>
            <w:vAlign w:val="top"/>
          </w:tcPr>
          <w:p w14:paraId="46D5D846">
            <w:pPr>
              <w:spacing w:line="360" w:lineRule="auto"/>
              <w:jc w:val="center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367" w:type="dxa"/>
            <w:gridSpan w:val="2"/>
            <w:noWrap w:val="0"/>
            <w:vAlign w:val="top"/>
          </w:tcPr>
          <w:p w14:paraId="024D6ADC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</w:tr>
      <w:tr w14:paraId="40C0A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top"/>
          </w:tcPr>
          <w:p w14:paraId="5B3C41F6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</w:p>
        </w:tc>
        <w:tc>
          <w:tcPr>
            <w:tcW w:w="3552" w:type="dxa"/>
            <w:gridSpan w:val="4"/>
            <w:noWrap w:val="0"/>
            <w:vAlign w:val="top"/>
          </w:tcPr>
          <w:p w14:paraId="518D3A81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集团内整体就业率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 w14:paraId="533E9894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项</w:t>
            </w:r>
          </w:p>
        </w:tc>
        <w:tc>
          <w:tcPr>
            <w:tcW w:w="1577" w:type="dxa"/>
            <w:gridSpan w:val="2"/>
            <w:noWrap w:val="0"/>
            <w:vAlign w:val="center"/>
          </w:tcPr>
          <w:p w14:paraId="733A8B34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成果获奖量</w:t>
            </w:r>
          </w:p>
        </w:tc>
        <w:tc>
          <w:tcPr>
            <w:tcW w:w="1578" w:type="dxa"/>
            <w:noWrap w:val="0"/>
            <w:vAlign w:val="center"/>
          </w:tcPr>
          <w:p w14:paraId="6411B817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   项</w:t>
            </w:r>
          </w:p>
        </w:tc>
      </w:tr>
      <w:tr w14:paraId="6682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4" w:type="dxa"/>
            <w:gridSpan w:val="2"/>
            <w:vMerge w:val="restart"/>
            <w:noWrap w:val="0"/>
            <w:vAlign w:val="center"/>
          </w:tcPr>
          <w:p w14:paraId="411A8E7B">
            <w:pPr>
              <w:spacing w:line="360" w:lineRule="auto"/>
              <w:rPr>
                <w:rFonts w:hint="eastAsia" w:ascii="仿宋" w:hAnsi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cs="仿宋"/>
                <w:b/>
                <w:color w:val="auto"/>
                <w:sz w:val="24"/>
              </w:rPr>
              <w:t>服务能力</w:t>
            </w:r>
            <w:r>
              <w:rPr>
                <w:rStyle w:val="12"/>
                <w:rFonts w:hint="eastAsia" w:ascii="仿宋" w:hAnsi="仿宋" w:cs="仿宋"/>
                <w:b/>
                <w:color w:val="auto"/>
                <w:sz w:val="24"/>
              </w:rPr>
              <w:footnoteReference w:id="1"/>
            </w:r>
          </w:p>
        </w:tc>
        <w:tc>
          <w:tcPr>
            <w:tcW w:w="2693" w:type="dxa"/>
            <w:gridSpan w:val="2"/>
            <w:noWrap w:val="0"/>
            <w:vAlign w:val="center"/>
          </w:tcPr>
          <w:p w14:paraId="07686B4C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研究成果发表量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 w14:paraId="1FA6B29C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个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653E5957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合作技术创新成果量</w:t>
            </w:r>
          </w:p>
        </w:tc>
        <w:tc>
          <w:tcPr>
            <w:tcW w:w="1578" w:type="dxa"/>
            <w:noWrap w:val="0"/>
            <w:vAlign w:val="center"/>
          </w:tcPr>
          <w:p w14:paraId="276CB5C6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个</w:t>
            </w:r>
          </w:p>
        </w:tc>
      </w:tr>
      <w:tr w14:paraId="67C3F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534" w:type="dxa"/>
            <w:gridSpan w:val="2"/>
            <w:vMerge w:val="continue"/>
            <w:noWrap w:val="0"/>
            <w:vAlign w:val="center"/>
          </w:tcPr>
          <w:p w14:paraId="71966F12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 w14:paraId="206C016B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合作创新平台数量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 w14:paraId="5C9156A3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个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6091B3CD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技能鉴定量</w:t>
            </w:r>
          </w:p>
        </w:tc>
        <w:tc>
          <w:tcPr>
            <w:tcW w:w="1578" w:type="dxa"/>
            <w:noWrap w:val="0"/>
            <w:vAlign w:val="center"/>
          </w:tcPr>
          <w:p w14:paraId="4C74D6BF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 人次</w:t>
            </w:r>
          </w:p>
        </w:tc>
      </w:tr>
      <w:tr w14:paraId="03DE9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34" w:type="dxa"/>
            <w:gridSpan w:val="2"/>
            <w:vMerge w:val="continue"/>
            <w:noWrap w:val="0"/>
            <w:vAlign w:val="center"/>
          </w:tcPr>
          <w:p w14:paraId="581F13E6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 w14:paraId="7695468B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承担技能鉴定机构数量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 w14:paraId="1B249AEC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个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48FEC61B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文化传承合作培养人数</w:t>
            </w:r>
          </w:p>
        </w:tc>
        <w:tc>
          <w:tcPr>
            <w:tcW w:w="1578" w:type="dxa"/>
            <w:noWrap w:val="0"/>
            <w:vAlign w:val="center"/>
          </w:tcPr>
          <w:p w14:paraId="71197F98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人</w:t>
            </w:r>
          </w:p>
        </w:tc>
      </w:tr>
      <w:tr w14:paraId="6692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34" w:type="dxa"/>
            <w:gridSpan w:val="2"/>
            <w:vMerge w:val="continue"/>
            <w:noWrap w:val="0"/>
            <w:vAlign w:val="center"/>
          </w:tcPr>
          <w:p w14:paraId="72DC6EB4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 w14:paraId="4C529A03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文化传承合作平台数量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 w14:paraId="42AD6586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个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287D71D7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合作就业服务项目数量</w:t>
            </w:r>
          </w:p>
        </w:tc>
        <w:tc>
          <w:tcPr>
            <w:tcW w:w="1578" w:type="dxa"/>
            <w:noWrap w:val="0"/>
            <w:vAlign w:val="center"/>
          </w:tcPr>
          <w:p w14:paraId="59C7B26F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个</w:t>
            </w:r>
          </w:p>
        </w:tc>
      </w:tr>
      <w:tr w14:paraId="0E4E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534" w:type="dxa"/>
            <w:gridSpan w:val="2"/>
            <w:vMerge w:val="continue"/>
            <w:noWrap w:val="0"/>
            <w:vAlign w:val="center"/>
          </w:tcPr>
          <w:p w14:paraId="66AE6958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 w14:paraId="6C14C57D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合作创业人才培养人项目数量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 w14:paraId="75C1D828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人日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30CE1FC6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其他培训量</w:t>
            </w:r>
            <w:r>
              <w:rPr>
                <w:rFonts w:hint="eastAsia" w:ascii="仿宋" w:hAnsi="仿宋" w:cs="仿宋"/>
                <w:bCs/>
                <w:color w:val="auto"/>
                <w:sz w:val="18"/>
                <w:szCs w:val="18"/>
              </w:rPr>
              <w:t>（如新型职业农民、农民工、退役军人等）</w:t>
            </w:r>
          </w:p>
        </w:tc>
        <w:tc>
          <w:tcPr>
            <w:tcW w:w="1578" w:type="dxa"/>
            <w:noWrap w:val="0"/>
            <w:vAlign w:val="center"/>
          </w:tcPr>
          <w:p w14:paraId="27066C14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人日</w:t>
            </w:r>
          </w:p>
        </w:tc>
      </w:tr>
      <w:tr w14:paraId="5B882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534" w:type="dxa"/>
            <w:gridSpan w:val="2"/>
            <w:vMerge w:val="continue"/>
            <w:noWrap w:val="0"/>
            <w:vAlign w:val="center"/>
          </w:tcPr>
          <w:p w14:paraId="3884E9CC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 w14:paraId="377D6E10">
            <w:pPr>
              <w:spacing w:line="360" w:lineRule="auto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 xml:space="preserve">大师工作室                                                      </w:t>
            </w:r>
          </w:p>
        </w:tc>
        <w:tc>
          <w:tcPr>
            <w:tcW w:w="5719" w:type="dxa"/>
            <w:gridSpan w:val="6"/>
            <w:noWrap w:val="0"/>
            <w:vAlign w:val="center"/>
          </w:tcPr>
          <w:p w14:paraId="35F02CB5">
            <w:pPr>
              <w:spacing w:line="360" w:lineRule="auto"/>
              <w:jc w:val="right"/>
              <w:rPr>
                <w:rFonts w:hint="eastAsia" w:ascii="仿宋" w:hAnsi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</w:rPr>
              <w:t>个</w:t>
            </w:r>
          </w:p>
        </w:tc>
      </w:tr>
    </w:tbl>
    <w:p w14:paraId="5A04BB41">
      <w:pPr>
        <w:rPr>
          <w:rFonts w:ascii="宋体" w:hAnsi="宋体" w:cs="宋体"/>
          <w:color w:val="auto"/>
          <w:sz w:val="24"/>
        </w:rPr>
        <w:sectPr>
          <w:footnotePr>
            <w:numFmt w:val="decimalEnclosedCircleChinese"/>
          </w:footnotePr>
          <w:pgSz w:w="11906" w:h="16838"/>
          <w:pgMar w:top="1440" w:right="1588" w:bottom="1134" w:left="1588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8"/>
        <w:tblpPr w:leftFromText="180" w:rightFromText="180" w:horzAnchor="margin" w:tblpY="40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976"/>
        <w:gridCol w:w="3119"/>
        <w:gridCol w:w="2977"/>
      </w:tblGrid>
      <w:tr w14:paraId="23B77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534" w:type="dxa"/>
            <w:vMerge w:val="restart"/>
            <w:noWrap w:val="0"/>
            <w:vAlign w:val="center"/>
          </w:tcPr>
          <w:p w14:paraId="7D9B4E76">
            <w:pPr>
              <w:spacing w:line="360" w:lineRule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集</w:t>
            </w:r>
          </w:p>
          <w:p w14:paraId="22BB66C7">
            <w:pPr>
              <w:spacing w:line="360" w:lineRule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团</w:t>
            </w:r>
          </w:p>
          <w:p w14:paraId="7DB9350A">
            <w:pPr>
              <w:spacing w:line="360" w:lineRule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企</w:t>
            </w:r>
          </w:p>
          <w:p w14:paraId="426D7CC7">
            <w:pPr>
              <w:spacing w:line="360" w:lineRule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业</w:t>
            </w:r>
          </w:p>
          <w:p w14:paraId="1B69D8E6">
            <w:pPr>
              <w:spacing w:line="360" w:lineRule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情</w:t>
            </w:r>
          </w:p>
          <w:p w14:paraId="274A9DA2">
            <w:pPr>
              <w:spacing w:line="360" w:lineRule="auto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况</w:t>
            </w:r>
            <w:r>
              <w:rPr>
                <w:rStyle w:val="12"/>
                <w:rFonts w:ascii="宋体" w:hAnsi="宋体" w:cs="宋体"/>
                <w:b/>
                <w:color w:val="auto"/>
                <w:sz w:val="24"/>
              </w:rPr>
              <w:footnoteReference w:id="2"/>
            </w:r>
          </w:p>
        </w:tc>
        <w:tc>
          <w:tcPr>
            <w:tcW w:w="2976" w:type="dxa"/>
            <w:noWrap w:val="0"/>
            <w:vAlign w:val="center"/>
          </w:tcPr>
          <w:p w14:paraId="42EC26D0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项 目</w:t>
            </w:r>
          </w:p>
        </w:tc>
        <w:tc>
          <w:tcPr>
            <w:tcW w:w="3119" w:type="dxa"/>
            <w:noWrap w:val="0"/>
            <w:vAlign w:val="center"/>
          </w:tcPr>
          <w:p w14:paraId="30CE3749">
            <w:pPr>
              <w:widowControl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年</w:t>
            </w:r>
          </w:p>
        </w:tc>
        <w:tc>
          <w:tcPr>
            <w:tcW w:w="2977" w:type="dxa"/>
            <w:noWrap w:val="0"/>
            <w:vAlign w:val="center"/>
          </w:tcPr>
          <w:p w14:paraId="6E5C05E3">
            <w:pPr>
              <w:widowControl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年</w:t>
            </w:r>
          </w:p>
        </w:tc>
      </w:tr>
      <w:tr w14:paraId="42408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34" w:type="dxa"/>
            <w:vMerge w:val="continue"/>
            <w:noWrap w:val="0"/>
            <w:vAlign w:val="center"/>
          </w:tcPr>
          <w:p w14:paraId="352D0612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4193A62D">
            <w:pPr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集团企业资产总额（万元）</w:t>
            </w:r>
          </w:p>
        </w:tc>
        <w:tc>
          <w:tcPr>
            <w:tcW w:w="3119" w:type="dxa"/>
            <w:noWrap w:val="0"/>
            <w:vAlign w:val="center"/>
          </w:tcPr>
          <w:p w14:paraId="699DC612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41CB487C">
            <w:pPr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15167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34" w:type="dxa"/>
            <w:vMerge w:val="continue"/>
            <w:noWrap w:val="0"/>
            <w:vAlign w:val="center"/>
          </w:tcPr>
          <w:p w14:paraId="7D3FE271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579182B1">
            <w:pPr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集团企业销售总额（万元）</w:t>
            </w:r>
          </w:p>
        </w:tc>
        <w:tc>
          <w:tcPr>
            <w:tcW w:w="3119" w:type="dxa"/>
            <w:noWrap w:val="0"/>
            <w:vAlign w:val="center"/>
          </w:tcPr>
          <w:p w14:paraId="2FB40CD8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58BD3F54">
            <w:pPr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41D4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34" w:type="dxa"/>
            <w:vMerge w:val="continue"/>
            <w:noWrap w:val="0"/>
            <w:vAlign w:val="center"/>
          </w:tcPr>
          <w:p w14:paraId="0164EB16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22231B75">
            <w:pPr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集团内规模以上企业数（个）</w:t>
            </w:r>
          </w:p>
        </w:tc>
        <w:tc>
          <w:tcPr>
            <w:tcW w:w="3119" w:type="dxa"/>
            <w:noWrap w:val="0"/>
            <w:vAlign w:val="center"/>
          </w:tcPr>
          <w:p w14:paraId="3AA6491F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75CC3B02">
            <w:pPr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4E246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34" w:type="dxa"/>
            <w:vMerge w:val="continue"/>
            <w:noWrap w:val="0"/>
            <w:vAlign w:val="center"/>
          </w:tcPr>
          <w:p w14:paraId="426FE95B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6F2DC1DE">
            <w:pPr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集团内限额以上企业数（个）</w:t>
            </w:r>
          </w:p>
        </w:tc>
        <w:tc>
          <w:tcPr>
            <w:tcW w:w="3119" w:type="dxa"/>
            <w:noWrap w:val="0"/>
            <w:vAlign w:val="center"/>
          </w:tcPr>
          <w:p w14:paraId="4A7BA24D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11D24E0F">
            <w:pPr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4BCE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34" w:type="dxa"/>
            <w:vMerge w:val="continue"/>
            <w:noWrap w:val="0"/>
            <w:vAlign w:val="center"/>
          </w:tcPr>
          <w:p w14:paraId="4CD958F4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1F171B1D">
            <w:pPr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集团内企业职工总数（人）</w:t>
            </w:r>
          </w:p>
        </w:tc>
        <w:tc>
          <w:tcPr>
            <w:tcW w:w="3119" w:type="dxa"/>
            <w:noWrap w:val="0"/>
            <w:vAlign w:val="center"/>
          </w:tcPr>
          <w:p w14:paraId="672C3396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78FBB51D">
            <w:pPr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57947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34" w:type="dxa"/>
            <w:vMerge w:val="continue"/>
            <w:noWrap w:val="0"/>
            <w:vAlign w:val="center"/>
          </w:tcPr>
          <w:p w14:paraId="3408AF6E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6AD2B644">
            <w:pPr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集团内校企合作产生的直接经济效益（万元）</w:t>
            </w:r>
          </w:p>
        </w:tc>
        <w:tc>
          <w:tcPr>
            <w:tcW w:w="3119" w:type="dxa"/>
            <w:noWrap w:val="0"/>
            <w:vAlign w:val="center"/>
          </w:tcPr>
          <w:p w14:paraId="181812ED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0480D272">
            <w:pPr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5F26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34" w:type="dxa"/>
            <w:vMerge w:val="restart"/>
            <w:noWrap w:val="0"/>
            <w:vAlign w:val="center"/>
          </w:tcPr>
          <w:p w14:paraId="744BC995">
            <w:pPr>
              <w:spacing w:line="360" w:lineRule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集</w:t>
            </w:r>
          </w:p>
          <w:p w14:paraId="2F6A386F">
            <w:pPr>
              <w:spacing w:line="360" w:lineRule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团</w:t>
            </w:r>
          </w:p>
          <w:p w14:paraId="4A7D64FC">
            <w:pPr>
              <w:spacing w:line="360" w:lineRule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教</w:t>
            </w:r>
          </w:p>
          <w:p w14:paraId="1ADAFBFC">
            <w:pPr>
              <w:spacing w:line="360" w:lineRule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学</w:t>
            </w:r>
          </w:p>
          <w:p w14:paraId="36A08BCC">
            <w:pPr>
              <w:spacing w:line="360" w:lineRule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情</w:t>
            </w:r>
          </w:p>
          <w:p w14:paraId="5EF8278D">
            <w:pPr>
              <w:spacing w:line="360" w:lineRule="auto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况</w:t>
            </w:r>
          </w:p>
        </w:tc>
        <w:tc>
          <w:tcPr>
            <w:tcW w:w="2976" w:type="dxa"/>
            <w:noWrap w:val="0"/>
            <w:vAlign w:val="center"/>
          </w:tcPr>
          <w:p w14:paraId="5D15C46F">
            <w:pPr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集团内共享实习实训设备资产总值（万元）</w:t>
            </w:r>
          </w:p>
        </w:tc>
        <w:tc>
          <w:tcPr>
            <w:tcW w:w="3119" w:type="dxa"/>
            <w:noWrap w:val="0"/>
            <w:vAlign w:val="center"/>
          </w:tcPr>
          <w:p w14:paraId="203BA0C5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62AE7CB0">
            <w:pPr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729F7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34" w:type="dxa"/>
            <w:vMerge w:val="continue"/>
            <w:noWrap w:val="0"/>
            <w:vAlign w:val="center"/>
          </w:tcPr>
          <w:p w14:paraId="1076F1C8">
            <w:pPr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6A0B3E70">
            <w:pPr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集团内企业对学校实训基地建设资金投入总数（万元）</w:t>
            </w:r>
          </w:p>
        </w:tc>
        <w:tc>
          <w:tcPr>
            <w:tcW w:w="3119" w:type="dxa"/>
            <w:noWrap w:val="0"/>
            <w:vAlign w:val="center"/>
          </w:tcPr>
          <w:p w14:paraId="6ED3C872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0806B56F">
            <w:pPr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0EC06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34" w:type="dxa"/>
            <w:vMerge w:val="continue"/>
            <w:noWrap w:val="0"/>
            <w:vAlign w:val="center"/>
          </w:tcPr>
          <w:p w14:paraId="1DAF94D0">
            <w:pPr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613BF763">
            <w:pPr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集团内校企联合开展生产技术攻关项目数</w:t>
            </w:r>
          </w:p>
        </w:tc>
        <w:tc>
          <w:tcPr>
            <w:tcW w:w="3119" w:type="dxa"/>
            <w:noWrap w:val="0"/>
            <w:vAlign w:val="center"/>
          </w:tcPr>
          <w:p w14:paraId="34857F84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0D48CABB">
            <w:pPr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4C155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34" w:type="dxa"/>
            <w:vMerge w:val="continue"/>
            <w:noWrap w:val="0"/>
            <w:vAlign w:val="center"/>
          </w:tcPr>
          <w:p w14:paraId="483497A7">
            <w:pPr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56C858A0">
            <w:pPr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集团内校企合作开展职教科研教研项目数</w:t>
            </w:r>
          </w:p>
        </w:tc>
        <w:tc>
          <w:tcPr>
            <w:tcW w:w="3119" w:type="dxa"/>
            <w:noWrap w:val="0"/>
            <w:vAlign w:val="center"/>
          </w:tcPr>
          <w:p w14:paraId="36BB38EA"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7792CE82">
            <w:pPr>
              <w:rPr>
                <w:rFonts w:ascii="宋体" w:hAnsi="宋体" w:cs="宋体"/>
                <w:color w:val="auto"/>
                <w:sz w:val="24"/>
              </w:rPr>
            </w:pPr>
          </w:p>
        </w:tc>
      </w:tr>
    </w:tbl>
    <w:p w14:paraId="19D324B3">
      <w:pPr>
        <w:rPr>
          <w:rFonts w:ascii="宋体" w:hAnsi="宋体" w:cs="宋体"/>
          <w:color w:val="auto"/>
          <w:sz w:val="24"/>
        </w:rPr>
        <w:sectPr>
          <w:footnotePr>
            <w:numFmt w:val="decimalEnclosedCircleChinese"/>
          </w:footnotePr>
          <w:pgSz w:w="11906" w:h="16838"/>
          <w:pgMar w:top="1440" w:right="1588" w:bottom="1134" w:left="1588" w:header="851" w:footer="992" w:gutter="0"/>
          <w:pgNumType w:fmt="numberInDash"/>
          <w:cols w:space="720" w:num="1"/>
          <w:docGrid w:type="lines" w:linePitch="312" w:charSpace="0"/>
        </w:sectPr>
      </w:pPr>
    </w:p>
    <w:p w14:paraId="49BE8C6E">
      <w:pPr>
        <w:widowControl/>
        <w:numPr>
          <w:ilvl w:val="0"/>
          <w:numId w:val="0"/>
        </w:numPr>
        <w:spacing w:line="240" w:lineRule="auto"/>
        <w:jc w:val="left"/>
        <w:rPr>
          <w:rFonts w:hint="eastAsia" w:ascii="黑体" w:hAnsi="Times New Roman" w:eastAsia="黑体" w:cs="Times New Roman"/>
          <w:b w:val="0"/>
          <w:bCs w:val="0"/>
          <w:color w:val="auto"/>
          <w:sz w:val="28"/>
          <w:szCs w:val="36"/>
        </w:rPr>
      </w:pPr>
      <w:bookmarkStart w:id="9" w:name="_Toc26149_WPSOffice_Level1"/>
      <w:r>
        <w:rPr>
          <w:rFonts w:hint="eastAsia" w:ascii="黑体" w:hAnsi="Times New Roman" w:eastAsia="黑体" w:cs="Times New Roman"/>
          <w:b w:val="0"/>
          <w:bCs w:val="0"/>
          <w:color w:val="auto"/>
          <w:sz w:val="28"/>
          <w:szCs w:val="36"/>
        </w:rPr>
        <w:t>3.特色与创新</w:t>
      </w:r>
      <w:bookmarkEnd w:id="9"/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8224"/>
      </w:tblGrid>
      <w:tr w14:paraId="410D7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70" w:hRule="atLeast"/>
          <w:jc w:val="center"/>
        </w:trPr>
        <w:tc>
          <w:tcPr>
            <w:tcW w:w="844" w:type="dxa"/>
            <w:noWrap w:val="0"/>
            <w:vAlign w:val="center"/>
          </w:tcPr>
          <w:p w14:paraId="28FF90A1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</w:rPr>
              <w:t>特</w:t>
            </w:r>
          </w:p>
          <w:p w14:paraId="0F675D81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</w:rPr>
              <w:t>色</w:t>
            </w:r>
          </w:p>
          <w:p w14:paraId="3A7D0CB0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</w:rPr>
              <w:t>与</w:t>
            </w:r>
          </w:p>
          <w:p w14:paraId="3D49E6EC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</w:rPr>
              <w:t>创</w:t>
            </w:r>
          </w:p>
          <w:p w14:paraId="36FEF3E6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</w:rPr>
              <w:t>新</w:t>
            </w:r>
          </w:p>
          <w:p w14:paraId="6B2EC0F6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224" w:type="dxa"/>
            <w:noWrap w:val="0"/>
            <w:vAlign w:val="top"/>
          </w:tcPr>
          <w:p w14:paraId="245A484B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  <w:r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  <w:t>(1000字以内)</w:t>
            </w:r>
          </w:p>
          <w:p w14:paraId="4C42FA9A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1F1FCBB3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73F9F0C3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02EC73AF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656A7552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222407AF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5456D50A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3BDC4117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79EBC1AC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01EF80F6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2985AC79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29BD24AE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4B0FB566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01ADA156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7405DF91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009F78E0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6B6F6462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0A6F723A">
            <w:pPr>
              <w:spacing w:line="420" w:lineRule="exact"/>
              <w:rPr>
                <w:rFonts w:hint="eastAsia" w:ascii="仿宋" w:hAnsi="仿宋" w:cs="仿宋"/>
                <w:color w:val="auto"/>
                <w:position w:val="6"/>
                <w:sz w:val="28"/>
                <w:szCs w:val="28"/>
              </w:rPr>
            </w:pPr>
          </w:p>
          <w:p w14:paraId="2CBA48F7">
            <w:pPr>
              <w:spacing w:line="420" w:lineRule="exact"/>
              <w:rPr>
                <w:rFonts w:hint="eastAsia" w:ascii="仿宋" w:hAnsi="仿宋" w:cs="仿宋"/>
                <w:bCs/>
                <w:color w:val="auto"/>
                <w:sz w:val="28"/>
                <w:szCs w:val="28"/>
              </w:rPr>
            </w:pPr>
          </w:p>
          <w:p w14:paraId="717F3D1A">
            <w:pPr>
              <w:spacing w:line="420" w:lineRule="exact"/>
              <w:rPr>
                <w:rFonts w:hint="eastAsia" w:ascii="仿宋" w:hAnsi="仿宋" w:cs="仿宋"/>
                <w:bCs/>
                <w:color w:val="auto"/>
                <w:sz w:val="28"/>
                <w:szCs w:val="28"/>
              </w:rPr>
            </w:pPr>
          </w:p>
          <w:p w14:paraId="3E56B67B">
            <w:pPr>
              <w:spacing w:line="420" w:lineRule="exact"/>
              <w:rPr>
                <w:rFonts w:hint="eastAsia" w:ascii="仿宋" w:hAnsi="仿宋" w:cs="仿宋"/>
                <w:bCs/>
                <w:color w:val="auto"/>
                <w:sz w:val="28"/>
                <w:szCs w:val="28"/>
              </w:rPr>
            </w:pPr>
          </w:p>
          <w:p w14:paraId="2CE18404">
            <w:pPr>
              <w:ind w:firstLine="560" w:firstLineChars="200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本职教集团近3年内在招生、就业、安全等领域未发生过违法或重大违规事件。</w:t>
            </w:r>
          </w:p>
          <w:p w14:paraId="5828F066">
            <w:pPr>
              <w:spacing w:line="420" w:lineRule="exact"/>
              <w:rPr>
                <w:rFonts w:hint="eastAsia" w:ascii="仿宋" w:hAnsi="仿宋" w:cs="仿宋"/>
                <w:bCs/>
                <w:color w:val="auto"/>
                <w:sz w:val="28"/>
                <w:szCs w:val="28"/>
              </w:rPr>
            </w:pPr>
          </w:p>
          <w:p w14:paraId="134B445D">
            <w:pPr>
              <w:spacing w:line="420" w:lineRule="exact"/>
              <w:rPr>
                <w:rFonts w:hint="eastAsia" w:ascii="仿宋" w:hAnsi="仿宋" w:cs="仿宋"/>
                <w:bCs/>
                <w:color w:val="auto"/>
                <w:sz w:val="28"/>
                <w:szCs w:val="28"/>
              </w:rPr>
            </w:pPr>
          </w:p>
        </w:tc>
      </w:tr>
    </w:tbl>
    <w:p w14:paraId="67C808BF">
      <w:pPr>
        <w:spacing w:line="360" w:lineRule="auto"/>
        <w:rPr>
          <w:rFonts w:ascii="宋体" w:hAnsi="宋体" w:cs="宋体"/>
          <w:color w:val="auto"/>
          <w:sz w:val="24"/>
        </w:rPr>
        <w:sectPr>
          <w:footnotePr>
            <w:numFmt w:val="decimalEnclosedCircleChinese"/>
          </w:footnotePr>
          <w:pgSz w:w="11906" w:h="16838"/>
          <w:pgMar w:top="1440" w:right="1588" w:bottom="1134" w:left="1588" w:header="851" w:footer="992" w:gutter="0"/>
          <w:pgNumType w:fmt="numberInDash"/>
          <w:cols w:space="720" w:num="1"/>
          <w:docGrid w:type="lines" w:linePitch="312" w:charSpace="0"/>
        </w:sectPr>
      </w:pPr>
    </w:p>
    <w:p w14:paraId="3FB951AA">
      <w:pPr>
        <w:widowControl/>
        <w:jc w:val="left"/>
        <w:rPr>
          <w:rFonts w:hint="eastAsia" w:ascii="黑体" w:hAnsi="Times New Roman" w:eastAsia="黑体" w:cs="Times New Roman"/>
          <w:b w:val="0"/>
          <w:color w:val="auto"/>
          <w:sz w:val="28"/>
          <w:szCs w:val="36"/>
        </w:rPr>
      </w:pPr>
      <w:r>
        <w:rPr>
          <w:rFonts w:hint="eastAsia" w:ascii="黑体" w:hAnsi="Times New Roman" w:eastAsia="黑体" w:cs="Times New Roman"/>
          <w:b w:val="0"/>
          <w:color w:val="auto"/>
          <w:sz w:val="28"/>
          <w:szCs w:val="36"/>
        </w:rPr>
        <w:t>4.工作规划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3FD4C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  <w:noWrap w:val="0"/>
            <w:vAlign w:val="top"/>
          </w:tcPr>
          <w:p w14:paraId="12639A94">
            <w:pPr>
              <w:snapToGrid w:val="0"/>
              <w:spacing w:line="360" w:lineRule="auto"/>
              <w:rPr>
                <w:rFonts w:hint="eastAsia" w:ascii="仿宋" w:hAnsi="仿宋" w:cs="仿宋"/>
                <w:color w:val="auto"/>
                <w:sz w:val="24"/>
                <w:szCs w:val="18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18"/>
              </w:rPr>
              <w:t>(1000字以内)</w:t>
            </w:r>
          </w:p>
          <w:p w14:paraId="16FA346D">
            <w:pPr>
              <w:widowControl/>
              <w:rPr>
                <w:rFonts w:hint="eastAsia" w:ascii="仿宋" w:hAnsi="仿宋" w:cs="仿宋"/>
                <w:color w:val="auto"/>
              </w:rPr>
            </w:pPr>
          </w:p>
          <w:p w14:paraId="48F2A442">
            <w:pPr>
              <w:widowControl/>
              <w:rPr>
                <w:rFonts w:hint="eastAsia" w:ascii="仿宋" w:hAnsi="仿宋" w:cs="仿宋"/>
                <w:color w:val="auto"/>
              </w:rPr>
            </w:pPr>
          </w:p>
          <w:p w14:paraId="693FCF7B">
            <w:pPr>
              <w:widowControl/>
              <w:rPr>
                <w:rFonts w:hint="eastAsia" w:ascii="仿宋" w:hAnsi="仿宋" w:cs="仿宋"/>
                <w:color w:val="auto"/>
              </w:rPr>
            </w:pPr>
          </w:p>
          <w:p w14:paraId="041FEF9C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790EAB32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6316FD3D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2BC9DC60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32C81C72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42569243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378D7F44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64A14514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5433AAD9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4383430B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101B4D9B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4014D87F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0D1AC808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40DEBC25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6CE38FCF">
            <w:pPr>
              <w:widowControl/>
              <w:rPr>
                <w:rFonts w:ascii="宋体" w:hAnsi="宋体" w:cs="宋体"/>
                <w:color w:val="auto"/>
              </w:rPr>
            </w:pPr>
          </w:p>
          <w:p w14:paraId="7C56AA5C">
            <w:pPr>
              <w:widowControl/>
              <w:rPr>
                <w:rFonts w:ascii="宋体" w:hAnsi="宋体" w:cs="宋体"/>
                <w:color w:val="auto"/>
              </w:rPr>
            </w:pPr>
          </w:p>
        </w:tc>
      </w:tr>
    </w:tbl>
    <w:p w14:paraId="51767C85">
      <w:pPr>
        <w:widowControl/>
        <w:jc w:val="left"/>
        <w:rPr>
          <w:rFonts w:ascii="宋体" w:hAnsi="宋体" w:cs="宋体"/>
          <w:color w:val="auto"/>
        </w:rPr>
      </w:pPr>
    </w:p>
    <w:p w14:paraId="15EEB2D5">
      <w:pPr>
        <w:widowControl/>
        <w:jc w:val="left"/>
        <w:rPr>
          <w:rFonts w:ascii="宋体" w:hAnsi="宋体" w:cs="宋体"/>
          <w:color w:val="auto"/>
        </w:rPr>
      </w:pPr>
      <w:r>
        <w:rPr>
          <w:rFonts w:ascii="宋体" w:hAnsi="宋体" w:cs="宋体"/>
          <w:color w:val="auto"/>
        </w:rPr>
        <w:br w:type="page"/>
      </w:r>
      <w:r>
        <w:rPr>
          <w:rFonts w:hint="eastAsia" w:ascii="黑体" w:hAnsi="Times New Roman" w:eastAsia="黑体" w:cs="Times New Roman"/>
          <w:b w:val="0"/>
          <w:color w:val="auto"/>
          <w:sz w:val="28"/>
          <w:szCs w:val="36"/>
        </w:rPr>
        <w:t>5.支撑材料清单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7088"/>
        <w:gridCol w:w="933"/>
      </w:tblGrid>
      <w:tr w14:paraId="22F7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73880C30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7088" w:type="dxa"/>
            <w:noWrap w:val="0"/>
            <w:vAlign w:val="center"/>
          </w:tcPr>
          <w:p w14:paraId="48BEF4F0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材料名称</w:t>
            </w:r>
          </w:p>
        </w:tc>
        <w:tc>
          <w:tcPr>
            <w:tcW w:w="933" w:type="dxa"/>
            <w:noWrap w:val="0"/>
            <w:vAlign w:val="center"/>
          </w:tcPr>
          <w:p w14:paraId="7689D0A4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有/无</w:t>
            </w:r>
          </w:p>
        </w:tc>
      </w:tr>
      <w:tr w14:paraId="5B142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7CF5D29A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7088" w:type="dxa"/>
            <w:noWrap w:val="0"/>
            <w:vAlign w:val="center"/>
          </w:tcPr>
          <w:p w14:paraId="4E56F07E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集团成立批复文件</w:t>
            </w:r>
          </w:p>
        </w:tc>
        <w:tc>
          <w:tcPr>
            <w:tcW w:w="933" w:type="dxa"/>
            <w:noWrap w:val="0"/>
            <w:vAlign w:val="center"/>
          </w:tcPr>
          <w:p w14:paraId="0602CC5D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79F4D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386E4E3A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7088" w:type="dxa"/>
            <w:noWrap w:val="0"/>
            <w:vAlign w:val="center"/>
          </w:tcPr>
          <w:p w14:paraId="55E5A98E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集团章程</w:t>
            </w:r>
          </w:p>
        </w:tc>
        <w:tc>
          <w:tcPr>
            <w:tcW w:w="933" w:type="dxa"/>
            <w:noWrap w:val="0"/>
            <w:vAlign w:val="center"/>
          </w:tcPr>
          <w:p w14:paraId="5E03DF70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2FAB2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2F79DE44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7088" w:type="dxa"/>
            <w:noWrap w:val="0"/>
            <w:vAlign w:val="center"/>
          </w:tcPr>
          <w:p w14:paraId="57A7AE49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管理制度</w:t>
            </w:r>
          </w:p>
        </w:tc>
        <w:tc>
          <w:tcPr>
            <w:tcW w:w="933" w:type="dxa"/>
            <w:noWrap w:val="0"/>
            <w:vAlign w:val="center"/>
          </w:tcPr>
          <w:p w14:paraId="17E14D3E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2C948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2BABC48A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4</w:t>
            </w:r>
          </w:p>
        </w:tc>
        <w:tc>
          <w:tcPr>
            <w:tcW w:w="7088" w:type="dxa"/>
            <w:noWrap w:val="0"/>
            <w:vAlign w:val="center"/>
          </w:tcPr>
          <w:p w14:paraId="6C1E806C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机构运行情况</w:t>
            </w:r>
          </w:p>
        </w:tc>
        <w:tc>
          <w:tcPr>
            <w:tcW w:w="933" w:type="dxa"/>
            <w:noWrap w:val="0"/>
            <w:vAlign w:val="center"/>
          </w:tcPr>
          <w:p w14:paraId="4E877082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4C7DA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249925A1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5</w:t>
            </w:r>
          </w:p>
        </w:tc>
        <w:tc>
          <w:tcPr>
            <w:tcW w:w="7088" w:type="dxa"/>
            <w:noWrap w:val="0"/>
            <w:vAlign w:val="center"/>
          </w:tcPr>
          <w:p w14:paraId="39A704BE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运行经费收支明细</w:t>
            </w:r>
          </w:p>
        </w:tc>
        <w:tc>
          <w:tcPr>
            <w:tcW w:w="933" w:type="dxa"/>
            <w:noWrap w:val="0"/>
            <w:vAlign w:val="center"/>
          </w:tcPr>
          <w:p w14:paraId="38FF0A3A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00173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243084E9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6</w:t>
            </w:r>
          </w:p>
        </w:tc>
        <w:tc>
          <w:tcPr>
            <w:tcW w:w="7088" w:type="dxa"/>
            <w:noWrap w:val="0"/>
            <w:vAlign w:val="center"/>
          </w:tcPr>
          <w:p w14:paraId="2A0A7629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考核情况</w:t>
            </w:r>
          </w:p>
        </w:tc>
        <w:tc>
          <w:tcPr>
            <w:tcW w:w="933" w:type="dxa"/>
            <w:noWrap w:val="0"/>
            <w:vAlign w:val="center"/>
          </w:tcPr>
          <w:p w14:paraId="10FA4826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2346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35C143CF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7</w:t>
            </w:r>
          </w:p>
        </w:tc>
        <w:tc>
          <w:tcPr>
            <w:tcW w:w="7088" w:type="dxa"/>
            <w:noWrap w:val="0"/>
            <w:vAlign w:val="center"/>
          </w:tcPr>
          <w:p w14:paraId="4614CBED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激励情况</w:t>
            </w:r>
          </w:p>
        </w:tc>
        <w:tc>
          <w:tcPr>
            <w:tcW w:w="933" w:type="dxa"/>
            <w:noWrap w:val="0"/>
            <w:vAlign w:val="center"/>
          </w:tcPr>
          <w:p w14:paraId="27994CEC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2E69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226C4610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8</w:t>
            </w:r>
          </w:p>
        </w:tc>
        <w:tc>
          <w:tcPr>
            <w:tcW w:w="7088" w:type="dxa"/>
            <w:noWrap w:val="0"/>
            <w:vAlign w:val="center"/>
          </w:tcPr>
          <w:p w14:paraId="11BA6533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专业共建</w:t>
            </w:r>
          </w:p>
        </w:tc>
        <w:tc>
          <w:tcPr>
            <w:tcW w:w="933" w:type="dxa"/>
            <w:noWrap w:val="0"/>
            <w:vAlign w:val="center"/>
          </w:tcPr>
          <w:p w14:paraId="01C59126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5572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00B4C2AF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9</w:t>
            </w:r>
          </w:p>
        </w:tc>
        <w:tc>
          <w:tcPr>
            <w:tcW w:w="7088" w:type="dxa"/>
            <w:noWrap w:val="0"/>
            <w:vAlign w:val="center"/>
          </w:tcPr>
          <w:p w14:paraId="4718CDA5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师资共建</w:t>
            </w:r>
          </w:p>
        </w:tc>
        <w:tc>
          <w:tcPr>
            <w:tcW w:w="933" w:type="dxa"/>
            <w:noWrap w:val="0"/>
            <w:vAlign w:val="center"/>
          </w:tcPr>
          <w:p w14:paraId="6D892396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01D1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2F3E78C5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8" w:type="dxa"/>
            <w:noWrap w:val="0"/>
            <w:vAlign w:val="center"/>
          </w:tcPr>
          <w:p w14:paraId="0FBCEE4E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课程共建</w:t>
            </w:r>
          </w:p>
        </w:tc>
        <w:tc>
          <w:tcPr>
            <w:tcW w:w="933" w:type="dxa"/>
            <w:noWrap w:val="0"/>
            <w:vAlign w:val="center"/>
          </w:tcPr>
          <w:p w14:paraId="276825AC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086D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23245D2C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11</w:t>
            </w:r>
          </w:p>
        </w:tc>
        <w:tc>
          <w:tcPr>
            <w:tcW w:w="7088" w:type="dxa"/>
            <w:noWrap w:val="0"/>
            <w:vAlign w:val="center"/>
          </w:tcPr>
          <w:p w14:paraId="774122D7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教材共建</w:t>
            </w:r>
          </w:p>
        </w:tc>
        <w:tc>
          <w:tcPr>
            <w:tcW w:w="933" w:type="dxa"/>
            <w:noWrap w:val="0"/>
            <w:vAlign w:val="center"/>
          </w:tcPr>
          <w:p w14:paraId="18FBE8E8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2C337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15B77D31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12</w:t>
            </w:r>
          </w:p>
        </w:tc>
        <w:tc>
          <w:tcPr>
            <w:tcW w:w="7088" w:type="dxa"/>
            <w:noWrap w:val="0"/>
            <w:vAlign w:val="center"/>
          </w:tcPr>
          <w:p w14:paraId="6712876F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实习实训基地共建</w:t>
            </w:r>
          </w:p>
        </w:tc>
        <w:tc>
          <w:tcPr>
            <w:tcW w:w="933" w:type="dxa"/>
            <w:noWrap w:val="0"/>
            <w:vAlign w:val="center"/>
          </w:tcPr>
          <w:p w14:paraId="39197B8D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40EC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5927166F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13</w:t>
            </w:r>
          </w:p>
        </w:tc>
        <w:tc>
          <w:tcPr>
            <w:tcW w:w="7088" w:type="dxa"/>
            <w:noWrap w:val="0"/>
            <w:vAlign w:val="center"/>
          </w:tcPr>
          <w:p w14:paraId="0E456DF5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校企联合培养人才方案</w:t>
            </w:r>
          </w:p>
        </w:tc>
        <w:tc>
          <w:tcPr>
            <w:tcW w:w="933" w:type="dxa"/>
            <w:noWrap w:val="0"/>
            <w:vAlign w:val="center"/>
          </w:tcPr>
          <w:p w14:paraId="4CC5E18D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44F67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64AA9EA9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14</w:t>
            </w:r>
          </w:p>
        </w:tc>
        <w:tc>
          <w:tcPr>
            <w:tcW w:w="7088" w:type="dxa"/>
            <w:noWrap w:val="0"/>
            <w:vAlign w:val="center"/>
          </w:tcPr>
          <w:p w14:paraId="04C4A5D3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中高职人才培养方案</w:t>
            </w:r>
          </w:p>
        </w:tc>
        <w:tc>
          <w:tcPr>
            <w:tcW w:w="933" w:type="dxa"/>
            <w:noWrap w:val="0"/>
            <w:vAlign w:val="center"/>
          </w:tcPr>
          <w:p w14:paraId="560B8914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2B452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03FF828F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15</w:t>
            </w:r>
          </w:p>
        </w:tc>
        <w:tc>
          <w:tcPr>
            <w:tcW w:w="7088" w:type="dxa"/>
            <w:noWrap w:val="0"/>
            <w:vAlign w:val="center"/>
          </w:tcPr>
          <w:p w14:paraId="137EE0F4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就业质量（评估报告）</w:t>
            </w:r>
          </w:p>
        </w:tc>
        <w:tc>
          <w:tcPr>
            <w:tcW w:w="933" w:type="dxa"/>
            <w:noWrap w:val="0"/>
            <w:vAlign w:val="center"/>
          </w:tcPr>
          <w:p w14:paraId="0107AC32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5B10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7FA3C949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16</w:t>
            </w:r>
          </w:p>
        </w:tc>
        <w:tc>
          <w:tcPr>
            <w:tcW w:w="7088" w:type="dxa"/>
            <w:noWrap w:val="0"/>
            <w:vAlign w:val="center"/>
          </w:tcPr>
          <w:p w14:paraId="4F2E9EF9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研究成果发表量明细</w:t>
            </w:r>
          </w:p>
        </w:tc>
        <w:tc>
          <w:tcPr>
            <w:tcW w:w="933" w:type="dxa"/>
            <w:noWrap w:val="0"/>
            <w:vAlign w:val="center"/>
          </w:tcPr>
          <w:p w14:paraId="12E1F47C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6A447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688C4707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17</w:t>
            </w:r>
          </w:p>
        </w:tc>
        <w:tc>
          <w:tcPr>
            <w:tcW w:w="7088" w:type="dxa"/>
            <w:noWrap w:val="0"/>
            <w:vAlign w:val="center"/>
          </w:tcPr>
          <w:p w14:paraId="484526C1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成果获奖情况明细</w:t>
            </w:r>
          </w:p>
        </w:tc>
        <w:tc>
          <w:tcPr>
            <w:tcW w:w="933" w:type="dxa"/>
            <w:noWrap w:val="0"/>
            <w:vAlign w:val="center"/>
          </w:tcPr>
          <w:p w14:paraId="4BCB0AE2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097BF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3A8D05B6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8" w:type="dxa"/>
            <w:noWrap w:val="0"/>
            <w:vAlign w:val="center"/>
          </w:tcPr>
          <w:p w14:paraId="46DF6D0D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校企文化融合</w:t>
            </w:r>
          </w:p>
        </w:tc>
        <w:tc>
          <w:tcPr>
            <w:tcW w:w="933" w:type="dxa"/>
            <w:noWrap w:val="0"/>
            <w:vAlign w:val="center"/>
          </w:tcPr>
          <w:p w14:paraId="1C406945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71A9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48F2A457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19</w:t>
            </w:r>
          </w:p>
        </w:tc>
        <w:tc>
          <w:tcPr>
            <w:tcW w:w="7088" w:type="dxa"/>
            <w:noWrap w:val="0"/>
            <w:vAlign w:val="center"/>
          </w:tcPr>
          <w:p w14:paraId="410555D0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服务发展方式转变</w:t>
            </w:r>
          </w:p>
        </w:tc>
        <w:tc>
          <w:tcPr>
            <w:tcW w:w="933" w:type="dxa"/>
            <w:noWrap w:val="0"/>
            <w:vAlign w:val="center"/>
          </w:tcPr>
          <w:p w14:paraId="1193E873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642B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1FBFDCE6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20</w:t>
            </w:r>
          </w:p>
        </w:tc>
        <w:tc>
          <w:tcPr>
            <w:tcW w:w="7088" w:type="dxa"/>
            <w:noWrap w:val="0"/>
            <w:vAlign w:val="center"/>
          </w:tcPr>
          <w:p w14:paraId="7DE2FCEB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服务区域（行业）协调发展</w:t>
            </w:r>
          </w:p>
        </w:tc>
        <w:tc>
          <w:tcPr>
            <w:tcW w:w="933" w:type="dxa"/>
            <w:noWrap w:val="0"/>
            <w:vAlign w:val="center"/>
          </w:tcPr>
          <w:p w14:paraId="0ED13C0B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1C73B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44EF48C5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21</w:t>
            </w:r>
          </w:p>
        </w:tc>
        <w:tc>
          <w:tcPr>
            <w:tcW w:w="7088" w:type="dxa"/>
            <w:noWrap w:val="0"/>
            <w:vAlign w:val="center"/>
          </w:tcPr>
          <w:p w14:paraId="21DE589D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服务促进就业创业</w:t>
            </w:r>
          </w:p>
        </w:tc>
        <w:tc>
          <w:tcPr>
            <w:tcW w:w="933" w:type="dxa"/>
            <w:noWrap w:val="0"/>
            <w:vAlign w:val="center"/>
          </w:tcPr>
          <w:p w14:paraId="142C2784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17F21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14D03694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22</w:t>
            </w:r>
          </w:p>
        </w:tc>
        <w:tc>
          <w:tcPr>
            <w:tcW w:w="7088" w:type="dxa"/>
            <w:noWrap w:val="0"/>
            <w:vAlign w:val="center"/>
          </w:tcPr>
          <w:p w14:paraId="1D9DF929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政府（行业）领导</w:t>
            </w:r>
          </w:p>
        </w:tc>
        <w:tc>
          <w:tcPr>
            <w:tcW w:w="933" w:type="dxa"/>
            <w:noWrap w:val="0"/>
            <w:vAlign w:val="center"/>
          </w:tcPr>
          <w:p w14:paraId="02E4BFA2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0A0E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2891C9B5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23</w:t>
            </w:r>
          </w:p>
        </w:tc>
        <w:tc>
          <w:tcPr>
            <w:tcW w:w="7088" w:type="dxa"/>
            <w:noWrap w:val="0"/>
            <w:vAlign w:val="center"/>
          </w:tcPr>
          <w:p w14:paraId="15537163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政策支持</w:t>
            </w:r>
          </w:p>
        </w:tc>
        <w:tc>
          <w:tcPr>
            <w:tcW w:w="933" w:type="dxa"/>
            <w:noWrap w:val="0"/>
            <w:vAlign w:val="center"/>
          </w:tcPr>
          <w:p w14:paraId="260263C3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5D489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9" w:type="dxa"/>
            <w:noWrap w:val="0"/>
            <w:vAlign w:val="center"/>
          </w:tcPr>
          <w:p w14:paraId="1248CACD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24</w:t>
            </w:r>
          </w:p>
        </w:tc>
        <w:tc>
          <w:tcPr>
            <w:tcW w:w="7088" w:type="dxa"/>
            <w:noWrap w:val="0"/>
            <w:vAlign w:val="center"/>
          </w:tcPr>
          <w:p w14:paraId="622D9B8A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加大投入</w:t>
            </w:r>
          </w:p>
        </w:tc>
        <w:tc>
          <w:tcPr>
            <w:tcW w:w="933" w:type="dxa"/>
            <w:noWrap w:val="0"/>
            <w:vAlign w:val="center"/>
          </w:tcPr>
          <w:p w14:paraId="39D7AC89">
            <w:pPr>
              <w:widowControl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</w:tbl>
    <w:p w14:paraId="6585D2A0">
      <w:pPr>
        <w:widowControl/>
        <w:jc w:val="left"/>
        <w:rPr>
          <w:rFonts w:ascii="宋体" w:hAnsi="宋体" w:cs="宋体"/>
          <w:color w:val="auto"/>
        </w:rPr>
        <w:sectPr>
          <w:footnotePr>
            <w:numFmt w:val="decimalEnclosedCircleChinese"/>
          </w:footnotePr>
          <w:pgSz w:w="11906" w:h="16838"/>
          <w:pgMar w:top="1440" w:right="1588" w:bottom="1134" w:left="1588" w:header="851" w:footer="992" w:gutter="0"/>
          <w:pgNumType w:fmt="numberInDash"/>
          <w:cols w:space="720" w:num="1"/>
          <w:docGrid w:type="lines" w:linePitch="312" w:charSpace="0"/>
        </w:sectPr>
      </w:pPr>
    </w:p>
    <w:p w14:paraId="4D70CE3B">
      <w:pPr>
        <w:pStyle w:val="5"/>
        <w:numPr>
          <w:ilvl w:val="0"/>
          <w:numId w:val="0"/>
        </w:numPr>
        <w:spacing w:before="55" w:after="30"/>
        <w:rPr>
          <w:rFonts w:hint="eastAsia" w:ascii="黑体" w:hAnsi="Times New Roman" w:eastAsia="黑体" w:cs="Times New Roman"/>
          <w:b w:val="0"/>
          <w:bCs w:val="0"/>
          <w:color w:val="auto"/>
          <w:sz w:val="28"/>
          <w:szCs w:val="36"/>
        </w:rPr>
      </w:pPr>
      <w:bookmarkStart w:id="10" w:name="_Toc7132_WPSOffice_Level1"/>
      <w:r>
        <w:rPr>
          <w:rFonts w:hint="eastAsia" w:ascii="黑体" w:hAnsi="Times New Roman" w:eastAsia="黑体" w:cs="Times New Roman"/>
          <w:b w:val="0"/>
          <w:bCs w:val="0"/>
          <w:color w:val="auto"/>
          <w:sz w:val="28"/>
          <w:szCs w:val="36"/>
        </w:rPr>
        <w:t>6.推荐意见</w:t>
      </w:r>
      <w:bookmarkEnd w:id="10"/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8070"/>
      </w:tblGrid>
      <w:tr w14:paraId="596F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7" w:hRule="atLeast"/>
          <w:jc w:val="center"/>
        </w:trPr>
        <w:tc>
          <w:tcPr>
            <w:tcW w:w="984" w:type="dxa"/>
            <w:noWrap w:val="0"/>
            <w:textDirection w:val="tbRlV"/>
            <w:vAlign w:val="center"/>
          </w:tcPr>
          <w:p w14:paraId="5E737AB3">
            <w:pPr>
              <w:ind w:left="-63" w:right="113"/>
              <w:jc w:val="center"/>
              <w:rPr>
                <w:rFonts w:hint="eastAsia" w:ascii="仿宋" w:hAnsi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申报单位承诺</w:t>
            </w:r>
          </w:p>
        </w:tc>
        <w:tc>
          <w:tcPr>
            <w:tcW w:w="8070" w:type="dxa"/>
            <w:noWrap w:val="0"/>
            <w:vAlign w:val="center"/>
          </w:tcPr>
          <w:p w14:paraId="043C291E">
            <w:pPr>
              <w:ind w:firstLine="560" w:firstLineChars="20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zh-CN" w:bidi="zh-CN"/>
              </w:rPr>
            </w:pPr>
          </w:p>
          <w:p w14:paraId="2758E492">
            <w:pPr>
              <w:ind w:firstLine="560" w:firstLineChars="20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zh-CN" w:bidi="zh-CN"/>
              </w:rPr>
              <w:t>我集团承诺：前述所填报数据、内容均真实、准确、有效，并自愿接受有关方面核查。如有弄虚作假或其他违规行为，自愿退出本次评审，并接受处理。</w:t>
            </w:r>
          </w:p>
          <w:p w14:paraId="4D2B8CAA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zh-CN" w:bidi="zh-CN"/>
              </w:rPr>
              <w:t xml:space="preserve">     </w:t>
            </w:r>
          </w:p>
          <w:p w14:paraId="41B1B36C">
            <w:pPr>
              <w:jc w:val="left"/>
              <w:rPr>
                <w:rFonts w:hint="eastAsia" w:ascii="仿宋" w:hAnsi="仿宋" w:eastAsia="仿宋" w:cs="仿宋"/>
                <w:color w:val="auto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负责人（签字或盖章）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单位（盖章</w:t>
            </w:r>
            <w:r>
              <w:rPr>
                <w:rFonts w:hint="eastAsia" w:ascii="仿宋" w:hAnsi="仿宋" w:eastAsia="仿宋" w:cs="仿宋"/>
                <w:color w:val="auto"/>
                <w:spacing w:val="-17"/>
                <w:sz w:val="28"/>
                <w:szCs w:val="28"/>
              </w:rPr>
              <w:t xml:space="preserve">） </w:t>
            </w:r>
            <w:r>
              <w:rPr>
                <w:rFonts w:hint="eastAsia" w:ascii="仿宋" w:hAnsi="仿宋" w:eastAsia="仿宋" w:cs="仿宋"/>
                <w:color w:val="auto"/>
                <w:spacing w:val="-17"/>
                <w:sz w:val="28"/>
                <w:szCs w:val="28"/>
                <w:lang w:val="en-US" w:eastAsia="zh-CN"/>
              </w:rPr>
              <w:t xml:space="preserve">  </w:t>
            </w:r>
          </w:p>
          <w:p w14:paraId="235A564C">
            <w:pPr>
              <w:ind w:firstLine="1960" w:firstLineChars="700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</w:t>
            </w:r>
          </w:p>
        </w:tc>
      </w:tr>
      <w:tr w14:paraId="1143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2" w:hRule="atLeast"/>
          <w:jc w:val="center"/>
        </w:trPr>
        <w:tc>
          <w:tcPr>
            <w:tcW w:w="984" w:type="dxa"/>
            <w:noWrap w:val="0"/>
            <w:vAlign w:val="center"/>
          </w:tcPr>
          <w:p w14:paraId="5EED5C9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line="560" w:lineRule="exact"/>
              <w:ind w:left="316" w:leftChars="0" w:right="306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学校意见</w:t>
            </w:r>
          </w:p>
        </w:tc>
        <w:tc>
          <w:tcPr>
            <w:tcW w:w="8070" w:type="dxa"/>
            <w:noWrap w:val="0"/>
            <w:vAlign w:val="center"/>
          </w:tcPr>
          <w:p w14:paraId="40DB04C5">
            <w:pPr>
              <w:pStyle w:val="14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065BB414">
            <w:pPr>
              <w:pStyle w:val="14"/>
              <w:spacing w:before="5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3BC5B3D3">
            <w:pPr>
              <w:pStyle w:val="14"/>
              <w:tabs>
                <w:tab w:val="left" w:pos="4308"/>
                <w:tab w:val="left" w:pos="4548"/>
                <w:tab w:val="left" w:pos="5268"/>
              </w:tabs>
              <w:spacing w:before="1" w:line="580" w:lineRule="atLeast"/>
              <w:ind w:left="3828" w:leftChars="0" w:right="1933" w:rightChars="0" w:hanging="3481" w:firstLineChars="0"/>
              <w:jc w:val="righ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负责人（签字或盖章）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单位（盖章</w:t>
            </w:r>
            <w:r>
              <w:rPr>
                <w:rFonts w:hint="eastAsia" w:ascii="仿宋" w:hAnsi="仿宋" w:eastAsia="仿宋" w:cs="仿宋"/>
                <w:color w:val="auto"/>
                <w:spacing w:val="-17"/>
                <w:sz w:val="28"/>
                <w:szCs w:val="28"/>
              </w:rPr>
              <w:t xml:space="preserve">） </w:t>
            </w:r>
            <w:r>
              <w:rPr>
                <w:rFonts w:hint="eastAsia" w:ascii="仿宋" w:hAnsi="仿宋" w:eastAsia="仿宋" w:cs="仿宋"/>
                <w:color w:val="auto"/>
                <w:spacing w:val="-1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日</w:t>
            </w:r>
          </w:p>
        </w:tc>
      </w:tr>
      <w:tr w14:paraId="29AC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0" w:hRule="atLeast"/>
          <w:jc w:val="center"/>
        </w:trPr>
        <w:tc>
          <w:tcPr>
            <w:tcW w:w="984" w:type="dxa"/>
            <w:noWrap w:val="0"/>
            <w:vAlign w:val="center"/>
          </w:tcPr>
          <w:p w14:paraId="4A9C8AE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line="560" w:lineRule="exact"/>
              <w:ind w:left="316" w:leftChars="0" w:right="306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设区市教育局意见</w:t>
            </w:r>
          </w:p>
        </w:tc>
        <w:tc>
          <w:tcPr>
            <w:tcW w:w="8070" w:type="dxa"/>
            <w:noWrap w:val="0"/>
            <w:vAlign w:val="center"/>
          </w:tcPr>
          <w:p w14:paraId="45A660D9">
            <w:pPr>
              <w:pStyle w:val="14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7B0BC78C">
            <w:pPr>
              <w:pStyle w:val="14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5AE8D021">
            <w:pPr>
              <w:pStyle w:val="14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4576FEF9">
            <w:pPr>
              <w:pStyle w:val="14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0596F51A">
            <w:pPr>
              <w:pStyle w:val="14"/>
              <w:spacing w:before="5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5CE64B2D">
            <w:pPr>
              <w:pStyle w:val="14"/>
              <w:tabs>
                <w:tab w:val="left" w:pos="4308"/>
                <w:tab w:val="left" w:pos="4548"/>
                <w:tab w:val="left" w:pos="5268"/>
              </w:tabs>
              <w:spacing w:before="1" w:line="580" w:lineRule="atLeast"/>
              <w:ind w:left="3828" w:leftChars="0" w:right="1933" w:rightChars="0" w:hanging="3481" w:firstLineChars="0"/>
              <w:jc w:val="righ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负责人（签字或盖章）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单位（盖章</w:t>
            </w:r>
            <w:r>
              <w:rPr>
                <w:rFonts w:hint="eastAsia" w:ascii="仿宋" w:hAnsi="仿宋" w:eastAsia="仿宋" w:cs="仿宋"/>
                <w:color w:val="auto"/>
                <w:spacing w:val="-17"/>
                <w:sz w:val="28"/>
                <w:szCs w:val="28"/>
              </w:rPr>
              <w:t xml:space="preserve">） </w:t>
            </w:r>
            <w:r>
              <w:rPr>
                <w:rFonts w:hint="eastAsia" w:ascii="仿宋" w:hAnsi="仿宋" w:eastAsia="仿宋" w:cs="仿宋"/>
                <w:color w:val="auto"/>
                <w:spacing w:val="-1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</w:t>
            </w:r>
          </w:p>
        </w:tc>
      </w:tr>
    </w:tbl>
    <w:p w14:paraId="2ED95A5F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29CB7">
    <w:pPr>
      <w:pStyle w:val="6"/>
      <w:rPr>
        <w:rStyle w:val="1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2085C6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69GPs5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69GPs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2085C6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4A97853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D4784">
    <w:pPr>
      <w:pStyle w:val="6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568032D7">
    <w:pPr>
      <w:pStyle w:val="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854B7">
    <w:pPr>
      <w:pStyle w:val="6"/>
      <w:rPr>
        <w:rStyle w:val="1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B42895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zZjXE5AgAAcQ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PzZjXE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B42895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B4DF612">
    <w:pPr>
      <w:pStyle w:val="6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C2ACF">
    <w:pPr>
      <w:pStyle w:val="6"/>
      <w:rPr>
        <w:rStyle w:val="1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A546F3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Fazzc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F910yh45fv3y4/&#10;fl1+fiW4g0CN9XPE7SwiQ/vWtAge7j0uI++2dCr+ghGBH/Ker/KKNhAeH82ms9kYLg7fcAB+9vjc&#10;Oh/eCaNINHLq0L8kKzttfehCh5CYTZtNLWXqodSkyenN6zfj9ODqAbjUMVakaehhIqWu9GiFdt/2&#10;PPemOIOmM92keMs3NUrZMh8emMNooHwsT7jHp5QGKU1vUVIZ9+Vf9zEeHYOXkgajllONzaJEvtfo&#10;JADDYLjB2A+GPqo7g9mdYCktTyYeuCAHs3RGfcZGrWIOuJjmyJTTMJh3oRt3bCQXq1UKOlpXH6ru&#10;AebQsrDVO8tjmiiVt6tjgLRJ8ShQpwo6FQ+YxNSzfmviqP95TlGP/xT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RWs83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A546F3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1EBAF58">
    <w:pPr>
      <w:pStyle w:val="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488A6BFF">
      <w:pPr>
        <w:pStyle w:val="7"/>
        <w:rPr>
          <w:rFonts w:hint="eastAsia"/>
        </w:rPr>
      </w:pPr>
      <w:r>
        <w:rPr>
          <w:rStyle w:val="12"/>
        </w:rPr>
        <w:footnoteRef/>
      </w:r>
      <w:r>
        <w:t xml:space="preserve"> </w:t>
      </w:r>
      <w:r>
        <w:rPr>
          <w:rFonts w:hint="eastAsia"/>
        </w:rPr>
        <w:t>集团负责人指集团理事长董事长等</w:t>
      </w:r>
    </w:p>
  </w:footnote>
  <w:footnote w:id="1">
    <w:p w14:paraId="209CE58D">
      <w:pPr>
        <w:pStyle w:val="7"/>
        <w:rPr>
          <w:rFonts w:hint="eastAsia"/>
        </w:rPr>
      </w:pPr>
      <w:r>
        <w:rPr>
          <w:rStyle w:val="12"/>
        </w:rPr>
        <w:footnoteRef/>
      </w:r>
      <w:r>
        <w:t xml:space="preserve"> </w:t>
      </w:r>
      <w:r>
        <w:rPr>
          <w:rFonts w:hint="eastAsia"/>
        </w:rPr>
        <w:t>服务能力填写20</w:t>
      </w:r>
      <w:r>
        <w:rPr>
          <w:rFonts w:hint="eastAsia"/>
          <w:lang w:val="en-US" w:eastAsia="zh-CN"/>
        </w:rPr>
        <w:t>23</w:t>
      </w:r>
      <w:r>
        <w:rPr>
          <w:rFonts w:hint="eastAsia"/>
        </w:rPr>
        <w:t>年统计数据。</w:t>
      </w:r>
    </w:p>
  </w:footnote>
  <w:footnote w:id="2">
    <w:p w14:paraId="0180DF66">
      <w:pPr>
        <w:rPr>
          <w:rFonts w:hint="eastAsia" w:ascii="宋体" w:hAnsi="宋体" w:cs="宋体"/>
          <w:sz w:val="18"/>
          <w:szCs w:val="18"/>
        </w:rPr>
      </w:pPr>
      <w:r>
        <w:rPr>
          <w:rStyle w:val="12"/>
          <w:sz w:val="18"/>
          <w:szCs w:val="18"/>
        </w:rPr>
        <w:footnoteRef/>
      </w:r>
      <w:r>
        <w:rPr>
          <w:rFonts w:hint="eastAsia" w:ascii="宋体" w:hAnsi="宋体" w:cs="宋体"/>
          <w:sz w:val="18"/>
          <w:szCs w:val="18"/>
        </w:rPr>
        <w:t xml:space="preserve">规模以上工业： 指年主营业务收入在2000万元及以上的工业企业。 </w:t>
      </w:r>
    </w:p>
    <w:p w14:paraId="1285CE0A">
      <w:pPr>
        <w:rPr>
          <w:rFonts w:hint="eastAsia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限额以上贸易业：1.年商品销售额在2000万元及以上的批发业企业（单位）和年商品销售额在500万元及以上的零售业企业（单位）；2.年营业额在200万元以上的餐饮业企业（单位）；3.按国家星级酒店评定标准由各级旅游部门认定星级的住宿业企业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numFmt w:val="decimalEnclosedCircleChinese"/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MDViNTAzYmEyYTY2ZDhjYjRkMWVmM2FkYzIwMmUifQ=="/>
  </w:docVars>
  <w:rsids>
    <w:rsidRoot w:val="64D17AD1"/>
    <w:rsid w:val="15DA3CC3"/>
    <w:rsid w:val="16CA64E8"/>
    <w:rsid w:val="18702CCD"/>
    <w:rsid w:val="23362D65"/>
    <w:rsid w:val="37F76B0F"/>
    <w:rsid w:val="43554D20"/>
    <w:rsid w:val="45721765"/>
    <w:rsid w:val="4D1C1C6E"/>
    <w:rsid w:val="566B62A7"/>
    <w:rsid w:val="5A981977"/>
    <w:rsid w:val="60313B5E"/>
    <w:rsid w:val="613A3B87"/>
    <w:rsid w:val="64D17AD1"/>
    <w:rsid w:val="6908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unhideWhenUsed/>
    <w:qFormat/>
    <w:uiPriority w:val="99"/>
    <w:rPr>
      <w:sz w:val="18"/>
      <w:szCs w:val="18"/>
    </w:rPr>
  </w:style>
  <w:style w:type="paragraph" w:styleId="3">
    <w:name w:val="index 5"/>
    <w:basedOn w:val="1"/>
    <w:next w:val="1"/>
    <w:qFormat/>
    <w:uiPriority w:val="99"/>
    <w:pPr>
      <w:ind w:left="1680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footnote reference"/>
    <w:semiHidden/>
    <w:qFormat/>
    <w:uiPriority w:val="0"/>
    <w:rPr>
      <w:vertAlign w:val="superscript"/>
    </w:rPr>
  </w:style>
  <w:style w:type="paragraph" w:customStyle="1" w:styleId="13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3982</Words>
  <Characters>4358</Characters>
  <Lines>0</Lines>
  <Paragraphs>0</Paragraphs>
  <TotalTime>0</TotalTime>
  <ScaleCrop>false</ScaleCrop>
  <LinksUpToDate>false</LinksUpToDate>
  <CharactersWithSpaces>4803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2024-06-04T09:23:00Z</dcterms:created>
  <dc:creator>admin</dc:creator>
  <cp:lastModifiedBy>1</cp:lastModifiedBy>
  <dcterms:modified xsi:type="dcterms:W3CDTF">2024-08-08T08:16:49Z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412FA587B6D745E881E451399C763EF6</vt:lpwstr>
  </property>
</Properties>
</file>